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b/>
          <w:bCs/>
        </w:rPr>
        <w:t>Дніпровська філія «Газмережі» шукає колег у професійний колектив газовиків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Дніпровська філія «Газмережі» забезпечує безперебійний та безаварійний розподіл газу населенню та іншим суб'єктам господарювання, технічне обслуговування та ремонт газорозподільної системи та її складових на території Дніпра та Дніпровського району.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Запрошуємо Вас на відкриті вакансії: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контролера газового господарства (фіксація контрольних показань побутових лічильників газу);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слюсаря з експлуатації та ремонту підземних газопроводів (виявлення витоків газу на </w:t>
        <w:tab/>
        <w:t>газопроводах</w:t>
      </w:r>
      <w:r>
        <w:rPr>
          <w:lang w:val="ru-RU"/>
        </w:rPr>
        <w:t>,</w:t>
      </w:r>
      <w:r>
        <w:rPr/>
        <w:t xml:space="preserve"> розкопування транше</w:t>
      </w:r>
      <w:r>
        <w:rPr>
          <w:lang w:val="ru-RU"/>
        </w:rPr>
        <w:t>й</w:t>
      </w:r>
      <w:r>
        <w:rPr/>
        <w:t xml:space="preserve"> та приямків, підготовка газопроводів до ремонтних робіт);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експлуатації та ремонту газового устаткування</w:t>
      </w:r>
      <w:r>
        <w:rPr>
          <w:lang w:val="ru-RU"/>
        </w:rPr>
        <w:t xml:space="preserve"> </w:t>
      </w:r>
      <w:r>
        <w:rPr/>
        <w:t>(ВБГУ);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слюсаря з контрольно-вимірювальних приладів та автоматики;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слюсар з експлуатації та ремонту газового устаткування;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водіїв категорії В, С;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jc w:val="both"/>
        <w:rPr/>
      </w:pPr>
      <w:r>
        <w:rPr/>
        <w:t>машиніста екскаватор</w:t>
      </w:r>
      <w:r>
        <w:rPr/>
        <w:t>а.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Також відкриті вакансії: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1. Комірника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 xml:space="preserve">прийом та розміщення товару;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забезпечення належного зберігання товару;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ведення обліку руху товарно-матеріальних цінностей;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відвантаження товарно-матеріальних цінностей за заявками;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проведення планової та позапланової інвентаризації;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освіта повна загальна середня, професійно-технічна;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досвід роботи на складах від 1-го року;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бажання працювати, уважність, відповідальність.</w:t>
      </w:r>
    </w:p>
    <w:p>
      <w:pPr>
        <w:pStyle w:val="ListParagraph"/>
        <w:tabs>
          <w:tab w:val="clear" w:pos="720"/>
          <w:tab w:val="left" w:pos="1135" w:leader="none"/>
        </w:tabs>
        <w:spacing w:lineRule="auto" w:line="240" w:before="0" w:after="0"/>
        <w:ind w:hanging="0" w:left="0"/>
        <w:contextualSpacing w:val="false"/>
        <w:jc w:val="both"/>
        <w:rPr>
          <w:color w:val="81D41A"/>
        </w:rPr>
      </w:pPr>
      <w:r>
        <w:rPr>
          <w:color w:val="81D41A"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2. Слюсаря з контрольно-вимірювальних приладів та автоматики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Основні завдання: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ＭＳ 明朝" w:cs="Segoe UI"/>
          <w:color w:val="212529"/>
          <w:kern w:val="0"/>
          <w:sz w:val="22"/>
          <w:szCs w:val="22"/>
          <w:lang w:eastAsia="en-US" w:bidi="ar-SA"/>
        </w:rPr>
        <w:t xml:space="preserve">обслуговування вузлів обліку газу у тому числі оснащених пристроями дистанційного передавання </w:t>
        <w:tab/>
        <w:t>даних</w:t>
      </w:r>
      <w:r>
        <w:rPr>
          <w:sz w:val="22"/>
          <w:szCs w:val="22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забезпечення стабільної роботи автоматизованих витратомірних установок;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стеження за справним станом і правильною експлуатацією інструменту, устаткування.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u w:val="single"/>
        </w:rPr>
        <w:t>Вимоги до кандидата: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>
          <w:rFonts w:eastAsia="ＭＳ 明朝" w:cs="Segoe UI"/>
          <w:color w:val="212529"/>
          <w:kern w:val="0"/>
          <w:szCs w:val="24"/>
          <w:lang w:val="uk-UA" w:eastAsia="en-US" w:bidi="ar-SA"/>
        </w:rPr>
        <w:t xml:space="preserve">обов’язкова наявність кваліфікаційного посвідчення про присвоєння професії </w:t>
      </w:r>
      <w:r>
        <w:rPr>
          <w:rFonts w:eastAsia="ＭＳ 明朝" w:cs=""/>
          <w:kern w:val="0"/>
          <w:szCs w:val="24"/>
          <w:lang w:eastAsia="en-US" w:bidi="ar-SA"/>
        </w:rPr>
        <w:t xml:space="preserve"> </w:t>
      </w:r>
      <w:r>
        <w:rPr>
          <w:rFonts w:eastAsia="ＭＳ 明朝" w:cs="Segoe UI"/>
          <w:color w:val="212529"/>
          <w:kern w:val="0"/>
          <w:szCs w:val="24"/>
          <w:lang w:val="uk-UA" w:eastAsia="en-US" w:bidi="ar-SA"/>
        </w:rPr>
        <w:t xml:space="preserve">слюсаря з </w:t>
        <w:tab/>
        <w:t>контрольно-вимірювальних приладів та автоматики</w:t>
      </w:r>
      <w:r>
        <w:rPr/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комунікабельність, відповідальність.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135" w:leader="none"/>
        </w:tabs>
        <w:spacing w:lineRule="auto" w:line="240" w:before="0" w:after="0"/>
        <w:ind w:hanging="0" w:left="0"/>
        <w:contextualSpacing w:val="false"/>
        <w:jc w:val="both"/>
        <w:rPr/>
      </w:pPr>
      <w:r>
        <w:rPr/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Приєднавшись до нас, Ви отримаєте: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офіційне працевлаштування;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стабільну виплату заробітної плати;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преміювання за результатами роботи;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оплачувані відпустки та лікарняні;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навчання коштом підприємства (на обрану професію);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бонуси молодим спеціалістам (перша робота);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5" w:leader="none"/>
        </w:tabs>
        <w:spacing w:lineRule="auto" w:line="240" w:before="0" w:after="0"/>
        <w:ind w:firstLine="737" w:left="0"/>
        <w:contextualSpacing w:val="false"/>
        <w:jc w:val="both"/>
        <w:rPr/>
      </w:pPr>
      <w:r>
        <w:rPr/>
        <w:t>можливість бронювання (за умови належно оформленого військового квитка або тимчасового посвідчення).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>
          <w:b/>
          <w:bCs/>
        </w:rPr>
        <w:t>Графік роботи</w:t>
      </w:r>
      <w:r>
        <w:rPr/>
        <w:t xml:space="preserve">: </w:t>
      </w:r>
      <w:r>
        <w:rPr>
          <w:lang w:val="ru-RU"/>
        </w:rPr>
        <w:t>п</w:t>
      </w:r>
      <w:r>
        <w:rPr/>
        <w:t>н-чт, з 08.00 до 17.00; пт з 08.00 до 15.45 (вихідні дні - сб, нд).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Запис на співбесіду за номером: 067 462 47 15.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 xml:space="preserve">В умовах війни персонал Дніпровської філії «Газмережі» невпинно працює в режимі 24/7 для забезпечення сталого та безаварійного розподілу газу. Разом з нашою командою ми тримаємо енергетичний фронт та робимо усе можливе, щоб блакитне паливо було доставлено кожному з наших клієнтів. 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Саме тому запрошуємо до працевлаштування амбітних, цілеспрямованих та енергійних! Вік та стать значення не мають! Головне – бажання працювати та професійно зростати!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Навчаємо, підтримуємо, розширюємо ваші фахові здобутки!</w:t>
      </w:r>
    </w:p>
    <w:p>
      <w:pPr>
        <w:pStyle w:val="Normal"/>
        <w:tabs>
          <w:tab w:val="clear" w:pos="720"/>
          <w:tab w:val="left" w:pos="1135" w:leader="none"/>
        </w:tabs>
        <w:spacing w:lineRule="auto" w:line="240" w:before="0" w:after="0"/>
        <w:ind w:firstLine="737"/>
        <w:jc w:val="both"/>
        <w:rPr/>
      </w:pPr>
      <w:r>
        <w:rPr/>
        <w:t>Долучайтесь до колективу професіоналів!</w:t>
      </w:r>
    </w:p>
    <w:sectPr>
      <w:type w:val="nextPage"/>
      <w:pgSz w:w="11906" w:h="16838"/>
      <w:pgMar w:left="851" w:right="566" w:gutter="0" w:header="0" w:top="284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4" w:customStyle="1">
    <w:name w:val="Маркери"/>
    <w:qFormat/>
    <w:rPr>
      <w:rFonts w:ascii="OpenSymbol" w:hAnsi="OpenSymbol" w:eastAsia="OpenSymbol" w:cs="OpenSymbol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51098"/>
    <w:pPr>
      <w:spacing w:before="0" w:after="160"/>
      <w:ind w:left="720"/>
      <w:contextualSpacing/>
    </w:pPr>
    <w:rPr/>
  </w:style>
  <w:style w:type="numbering" w:styleId="Style17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Application>LibreOffice/24.8.2.1$Windows_X86_64 LibreOffice_project/0f794b6e29741098670a3b95d60478a65d05ef13</Application>
  <AppVersion>15.0000</AppVersion>
  <Pages>1</Pages>
  <Words>368</Words>
  <Characters>2565</Characters>
  <CharactersWithSpaces>2869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2024-07-04T12:42:00Z</dcterms:created>
  <dc:creator>Лучкін Микита Леонідович</dc:creator>
  <dc:description/>
  <dc:language>uk-UA</dc:language>
  <cp:lastModifiedBy/>
  <dcterms:modified xsi:type="dcterms:W3CDTF">2025-11-06T08:26:30Z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