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142B" w14:textId="77777777" w:rsidR="00E8463D" w:rsidRDefault="00111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Дніпровська філія «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/>
        </w:rPr>
        <w:t>Г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азмережі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» інформує про проведення ремонтних робіт у травні  2025 року</w:t>
      </w:r>
    </w:p>
    <w:p w14:paraId="3349A32B" w14:textId="77777777" w:rsidR="00E8463D" w:rsidRDefault="00111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України» буде тимчасово обмежено розподіл природного газу для мешканців ряду житлових будинків:</w:t>
      </w:r>
    </w:p>
    <w:p w14:paraId="2B057187" w14:textId="77777777" w:rsidR="00E8463D" w:rsidRDefault="00E8463D">
      <w:pPr>
        <w:sectPr w:rsidR="00E8463D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12288"/>
        </w:sectPr>
      </w:pPr>
    </w:p>
    <w:p w14:paraId="0AE117C5" w14:textId="77777777" w:rsidR="00E8463D" w:rsidRDefault="0011139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ДНІПРО</w:t>
      </w:r>
    </w:p>
    <w:p w14:paraId="78599E3B" w14:textId="77777777" w:rsidR="00E8463D" w:rsidRDefault="00E8463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</w:p>
    <w:p w14:paraId="21182A15" w14:textId="77777777" w:rsidR="00E8463D" w:rsidRDefault="0011139D">
      <w:pPr>
        <w:spacing w:after="0" w:line="276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06.05.2025 року</w:t>
      </w:r>
    </w:p>
    <w:p w14:paraId="371329CB" w14:textId="77777777" w:rsidR="00E8463D" w:rsidRDefault="0011139D">
      <w:pPr>
        <w:spacing w:after="0" w:line="276" w:lineRule="auto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вул. Передова, 745, 747, 749, 751, 753, 755, 757, 759, 763, 765, 769, 771, 773, 798</w:t>
      </w:r>
    </w:p>
    <w:p w14:paraId="75371321" w14:textId="77777777" w:rsidR="00E8463D" w:rsidRDefault="00E8463D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5CE5D6A4" w14:textId="77777777" w:rsidR="00E8463D" w:rsidRDefault="0011139D">
      <w:pPr>
        <w:spacing w:after="0" w:line="276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07.05.2025 року</w:t>
      </w:r>
    </w:p>
    <w:p w14:paraId="786842F1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вул. Князя Ярослава Мудрого, 29</w:t>
      </w:r>
    </w:p>
    <w:p w14:paraId="52DD10EF" w14:textId="77777777" w:rsidR="00E8463D" w:rsidRDefault="00E8463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05DF848F" w14:textId="77777777" w:rsidR="00E8463D" w:rsidRDefault="0011139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09.05.2025 року</w:t>
      </w:r>
    </w:p>
    <w:p w14:paraId="6AED0C5B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вул. Мічуріна, 4</w:t>
      </w:r>
    </w:p>
    <w:p w14:paraId="22FFF7EC" w14:textId="77777777" w:rsidR="00E8463D" w:rsidRDefault="00E8463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50D6CBC3" w14:textId="77777777" w:rsidR="00E8463D" w:rsidRDefault="0011139D">
      <w:pPr>
        <w:spacing w:after="0" w:line="276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16.05.2025 року</w:t>
      </w:r>
    </w:p>
    <w:p w14:paraId="5B53C610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вул. Князя Ярослава Мудрого, 61, 63</w:t>
      </w:r>
    </w:p>
    <w:p w14:paraId="37E245EE" w14:textId="77777777" w:rsidR="00E8463D" w:rsidRDefault="00E8463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7EA1876F" w14:textId="77777777" w:rsidR="00E8463D" w:rsidRDefault="0011139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20.05.2025 року</w:t>
      </w:r>
    </w:p>
    <w:p w14:paraId="15D5B493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вул. Павлова, 7, 7а, 9, 13, 15</w:t>
      </w:r>
    </w:p>
    <w:p w14:paraId="427D19A2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Івана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Езау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2, 4, 6 </w:t>
      </w:r>
    </w:p>
    <w:p w14:paraId="544D3876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Старофабрична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, 2-4</w:t>
      </w:r>
    </w:p>
    <w:p w14:paraId="317BF430" w14:textId="77777777" w:rsidR="00E8463D" w:rsidRDefault="00E8463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7B53AFCC" w14:textId="77777777" w:rsidR="00E8463D" w:rsidRDefault="0011139D">
      <w:pPr>
        <w:spacing w:after="0" w:line="276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 xml:space="preserve">22.05.2025 року </w:t>
      </w:r>
    </w:p>
    <w:p w14:paraId="548C278F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пр. Олександра Поля, 85, 87, 89, 91</w:t>
      </w:r>
    </w:p>
    <w:p w14:paraId="1FD67BEF" w14:textId="77777777" w:rsidR="00E8463D" w:rsidRDefault="00E8463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</w:p>
    <w:p w14:paraId="025D3148" w14:textId="77777777" w:rsidR="00E8463D" w:rsidRDefault="0011139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с. Миколаївка</w:t>
      </w:r>
    </w:p>
    <w:p w14:paraId="4C384623" w14:textId="77777777" w:rsidR="00E8463D" w:rsidRDefault="0011139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05.05.2025 року</w:t>
      </w:r>
    </w:p>
    <w:p w14:paraId="25E7824A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вул. Набережна, 1/2, 1/3, 2/2, 2/3, 3/1, 3/2, 4/1, 4/3, 4/4, 5, 7/4</w:t>
      </w:r>
    </w:p>
    <w:p w14:paraId="3D7E05A2" w14:textId="77777777" w:rsidR="00E8463D" w:rsidRDefault="00E8463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6AAECE6" w14:textId="77777777" w:rsidR="00E8463D" w:rsidRDefault="0011139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смт. Обухівка </w:t>
      </w:r>
    </w:p>
    <w:p w14:paraId="064EED41" w14:textId="77777777" w:rsidR="00E8463D" w:rsidRDefault="0011139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14.05.2025 року</w:t>
      </w:r>
    </w:p>
    <w:p w14:paraId="1CF084D9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Вознесенська, 82, 90, 90а, 92, 94, 96, 98, 100, 102, 104, 113, 115, 116, 119, 122, 124, 125, 127 </w:t>
      </w:r>
    </w:p>
    <w:p w14:paraId="52252F14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вул. Зарічна, 21, 49, 55, 58-60, 59/57, 63-65, 69, 73, 73а, 75, 83, 87</w:t>
      </w:r>
    </w:p>
    <w:p w14:paraId="778BFF95" w14:textId="77777777" w:rsidR="00E8463D" w:rsidRDefault="00E8463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50D8F7DB" w14:textId="77777777" w:rsidR="00E8463D" w:rsidRDefault="0011139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15.05.2025 року</w:t>
      </w:r>
    </w:p>
    <w:p w14:paraId="2EA968CC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Садова, 11, 30а, 32-36, 34/1, 34а, 38, 40, 44, 52, 54, 54/1, 57  </w:t>
      </w:r>
    </w:p>
    <w:p w14:paraId="34262497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вул. Солідарності, 10</w:t>
      </w:r>
    </w:p>
    <w:p w14:paraId="36567D76" w14:textId="77777777" w:rsidR="00E8463D" w:rsidRDefault="00E8463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</w:p>
    <w:p w14:paraId="2F17F215" w14:textId="77777777" w:rsidR="00E8463D" w:rsidRDefault="0011139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 xml:space="preserve">м. Підгороднє </w:t>
      </w:r>
    </w:p>
    <w:p w14:paraId="44AEDDC7" w14:textId="77777777" w:rsidR="00E8463D" w:rsidRDefault="0011139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07.05.2025 року</w:t>
      </w:r>
    </w:p>
    <w:p w14:paraId="037F0672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Залізнична, 254, 258, 260а, 260в, 262, 262а, 264, 266, 266а,  268, 270, 270а, 270б, 272, 272а, 274, 276, 278, 280а, 280б, 284а, 285а, 286а, 293-295, 299, 312, 314а, 322, 330 </w:t>
      </w:r>
    </w:p>
    <w:p w14:paraId="3B26ED26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lastRenderedPageBreak/>
        <w:t xml:space="preserve">вул. Літня, 6, 123 </w:t>
      </w:r>
    </w:p>
    <w:p w14:paraId="5F64AB50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с/т Левада, 18, 26 </w:t>
      </w:r>
    </w:p>
    <w:p w14:paraId="340CF41B" w14:textId="77777777" w:rsidR="00E8463D" w:rsidRDefault="0011139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пров.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Орільський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, 10-12</w:t>
      </w:r>
    </w:p>
    <w:p w14:paraId="694C3CDE" w14:textId="77777777" w:rsidR="00E8463D" w:rsidRDefault="00E8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CC7FC52" w14:textId="77777777" w:rsidR="00E8463D" w:rsidRDefault="00111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ЗВЕРНІТЬ УВАГУ!</w:t>
      </w:r>
    </w:p>
    <w:p w14:paraId="0F27B04E" w14:textId="77777777" w:rsidR="00E8463D" w:rsidRDefault="00111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u w:val="single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u w:val="single"/>
        </w:rPr>
        <w:t>скорочен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u w:val="single"/>
          <w:lang w:val="ru-RU"/>
        </w:rPr>
        <w:t xml:space="preserve">о -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u w:val="single"/>
        </w:rPr>
        <w:t>ПТЕСГ).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 w14:paraId="00A36400" w14:textId="77777777" w:rsidR="00E8463D" w:rsidRDefault="00E8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1740084E" w14:textId="77777777" w:rsidR="00E8463D" w:rsidRDefault="00111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Нагадуємо, що усі роботи з модернізації та реконструкції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 w14:paraId="0E8B4393" w14:textId="77777777" w:rsidR="00E8463D" w:rsidRDefault="00E8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0FAC15F7" w14:textId="77777777" w:rsidR="00E8463D" w:rsidRDefault="00111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 w14:paraId="57D35F5C" w14:textId="77777777" w:rsidR="00E8463D" w:rsidRDefault="00E8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62FE3E93" w14:textId="77777777" w:rsidR="00E8463D" w:rsidRDefault="00111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noProof/>
        </w:rPr>
        <w:drawing>
          <wp:inline distT="0" distB="0" distL="0" distR="0" wp14:anchorId="6D97F87C" wp14:editId="7A24A574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ДНІПРОВСЬКА ФІЛІЯ ТОВ «ГАЗОРОЗПОДІЛЬНІ МЕРЕЖІ УКРАЇНИ»</w:t>
      </w:r>
    </w:p>
    <w:p w14:paraId="4EB37002" w14:textId="77777777" w:rsidR="00E8463D" w:rsidRDefault="00111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noProof/>
        </w:rPr>
        <w:drawing>
          <wp:inline distT="0" distB="0" distL="0" distR="0" wp14:anchorId="6AEC4F72" wp14:editId="06B0AF72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код ЄДРПОУ 45087207</w:t>
      </w:r>
    </w:p>
    <w:p w14:paraId="54DCD810" w14:textId="77777777" w:rsidR="00E8463D" w:rsidRDefault="00111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noProof/>
        </w:rPr>
        <w:drawing>
          <wp:inline distT="0" distB="0" distL="0" distR="0" wp14:anchorId="43475299" wp14:editId="22389B8A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п/р UA463054820000026037301034216 в АТ «Ощадбанк»</w:t>
      </w:r>
    </w:p>
    <w:p w14:paraId="3759C7C3" w14:textId="77777777" w:rsidR="00E8463D" w:rsidRDefault="00111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>Г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азмережі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» залишаються незмінними. Вони десятизначні та починаються на 0310.</w:t>
      </w:r>
    </w:p>
    <w:p w14:paraId="0A51578A" w14:textId="77777777" w:rsidR="00E8463D" w:rsidRDefault="00E8463D">
      <w:pPr>
        <w:rPr>
          <w:rFonts w:ascii="Times New Roman" w:hAnsi="Times New Roman" w:cs="Times New Roman"/>
          <w:sz w:val="24"/>
          <w:szCs w:val="24"/>
        </w:rPr>
      </w:pPr>
    </w:p>
    <w:sectPr w:rsidR="00E8463D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3D"/>
    <w:rsid w:val="0011139D"/>
    <w:rsid w:val="00E8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4DE9"/>
  <w15:docId w15:val="{6CC07AC6-D195-4474-A80A-BF62CCED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8B0"/>
    <w:pPr>
      <w:spacing w:after="160" w:line="259" w:lineRule="auto"/>
    </w:pPr>
    <w:rPr>
      <w:rFonts w:ascii="Calibri" w:eastAsia="Calibri" w:hAnsi="Calibri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637593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359C-A023-43ED-AB8B-5A309E0E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dc:description/>
  <cp:lastModifiedBy>Микита</cp:lastModifiedBy>
  <cp:revision>45</cp:revision>
  <dcterms:created xsi:type="dcterms:W3CDTF">2025-01-03T07:48:00Z</dcterms:created>
  <dcterms:modified xsi:type="dcterms:W3CDTF">2025-04-24T05:36:00Z</dcterms:modified>
  <dc:language>uk-UA</dc:language>
</cp:coreProperties>
</file>