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904C" w14:textId="5D6815DD" w:rsidR="00683233" w:rsidRPr="00A85BB1" w:rsidRDefault="00A85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A85BB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Дніпровська філія «</w:t>
      </w:r>
      <w:r w:rsidRPr="00A85BB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val="ru-RU"/>
        </w:rPr>
        <w:t>Г</w:t>
      </w:r>
      <w:proofErr w:type="spellStart"/>
      <w:r w:rsidRPr="00A85BB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азмережі</w:t>
      </w:r>
      <w:proofErr w:type="spellEnd"/>
      <w:r w:rsidRPr="00A85BB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» інформує про проведення ремонтних робіт у квітні </w:t>
      </w:r>
      <w:r w:rsidRPr="00A85BB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 xml:space="preserve"> 2025 року</w:t>
      </w:r>
    </w:p>
    <w:p w14:paraId="4F3C7911" w14:textId="77777777" w:rsidR="00683233" w:rsidRPr="00A85BB1" w:rsidRDefault="00A85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У зв'язку з виконанням ремонтних робіт на системі газопостачання Дніпра та Дніпровського району спеціалістами Дніпровської філії ТОВ «Газорозподільні мережі </w:t>
      </w:r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</w:rPr>
        <w:t>України» буде тимчасово обмежено розподіл природного газу для мешканців ряду житлових будинків:</w:t>
      </w:r>
    </w:p>
    <w:p w14:paraId="5DFD69A0" w14:textId="77777777" w:rsidR="00683233" w:rsidRPr="00A85BB1" w:rsidRDefault="00683233">
      <w:pPr>
        <w:rPr>
          <w:rFonts w:ascii="Times New Roman" w:hAnsi="Times New Roman" w:cs="Times New Roman"/>
          <w:sz w:val="24"/>
          <w:szCs w:val="24"/>
        </w:rPr>
        <w:sectPr w:rsidR="00683233" w:rsidRPr="00A85BB1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14:paraId="47739EDE" w14:textId="77777777" w:rsid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21440F7B" w14:textId="5A4C981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ДНІПРО</w:t>
      </w:r>
    </w:p>
    <w:p w14:paraId="4B129E3A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01.04.2025 р. </w:t>
      </w:r>
    </w:p>
    <w:p w14:paraId="244CE7EC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Вартових Неба, 17, 37</w:t>
      </w:r>
    </w:p>
    <w:p w14:paraId="3569FBD6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Володимирська, 1</w:t>
      </w:r>
    </w:p>
    <w:p w14:paraId="3DEF15F0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вул. </w:t>
      </w:r>
      <w:proofErr w:type="spellStart"/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Писаржевського</w:t>
      </w:r>
      <w:proofErr w:type="spellEnd"/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, 20а, 22, 22а, 24а</w:t>
      </w:r>
    </w:p>
    <w:p w14:paraId="18295FD2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DC7A5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02.04.2025 р. </w:t>
      </w:r>
    </w:p>
    <w:p w14:paraId="70F0BBF0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Виконкомівська, 22</w:t>
      </w:r>
    </w:p>
    <w:p w14:paraId="5E66CC77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Калинова, 1</w:t>
      </w:r>
    </w:p>
    <w:p w14:paraId="28BEC8D3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Гоголя, 16</w:t>
      </w:r>
    </w:p>
    <w:p w14:paraId="3A2B0717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1FBBDF4A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03.04.2025 р. </w:t>
      </w:r>
    </w:p>
    <w:p w14:paraId="0571DCDF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Івана Нечуя-Левицького, 10</w:t>
      </w:r>
    </w:p>
    <w:p w14:paraId="7C331952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Зимових Походів, 10а</w:t>
      </w:r>
    </w:p>
    <w:p w14:paraId="4F5F557A" w14:textId="77777777" w:rsidR="00A85BB1" w:rsidRPr="00A85BB1" w:rsidRDefault="00A85BB1" w:rsidP="00A85BB1">
      <w:pPr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sz w:val="24"/>
          <w:szCs w:val="24"/>
        </w:rPr>
        <w:t>вул. Короленка, 14/16, 37</w:t>
      </w:r>
    </w:p>
    <w:p w14:paraId="175EF85F" w14:textId="77777777" w:rsidR="00A85BB1" w:rsidRPr="00A85BB1" w:rsidRDefault="00A85BB1" w:rsidP="00A85BB1">
      <w:pPr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sz w:val="24"/>
          <w:szCs w:val="24"/>
        </w:rPr>
        <w:t>вул. Коробова, 8</w:t>
      </w:r>
    </w:p>
    <w:p w14:paraId="316B2031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BEBCCF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04.04.2025 р. </w:t>
      </w:r>
    </w:p>
    <w:p w14:paraId="315E3634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Сухий острів, 2, 6, 8, 10, 18/20, 20, 29, 33, 47, 57</w:t>
      </w:r>
    </w:p>
    <w:p w14:paraId="06523D0A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пр. Науки, 2</w:t>
      </w:r>
    </w:p>
    <w:p w14:paraId="1BFC5B70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4C9102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07.04.2025 р. </w:t>
      </w:r>
    </w:p>
    <w:p w14:paraId="0363D1D9" w14:textId="77777777" w:rsidR="00A85BB1" w:rsidRPr="00A85BB1" w:rsidRDefault="00A85BB1" w:rsidP="00A85BB1">
      <w:pPr>
        <w:tabs>
          <w:tab w:val="left" w:pos="652"/>
          <w:tab w:val="left" w:pos="67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пр. Богдана Хмельницького, 11</w:t>
      </w:r>
    </w:p>
    <w:p w14:paraId="27761653" w14:textId="77777777" w:rsidR="00A85BB1" w:rsidRPr="00A85BB1" w:rsidRDefault="00A85BB1" w:rsidP="00A85BB1">
      <w:pPr>
        <w:tabs>
          <w:tab w:val="left" w:pos="652"/>
          <w:tab w:val="left" w:pos="67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пр. Олександра Поля, 76/б</w:t>
      </w:r>
    </w:p>
    <w:p w14:paraId="7843333C" w14:textId="77777777" w:rsidR="00A85BB1" w:rsidRPr="00A85BB1" w:rsidRDefault="00A85BB1" w:rsidP="00A85BB1">
      <w:pPr>
        <w:tabs>
          <w:tab w:val="left" w:pos="652"/>
          <w:tab w:val="left" w:pos="67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451170C5" w14:textId="77777777" w:rsidR="00A85BB1" w:rsidRPr="00A85BB1" w:rsidRDefault="00A85BB1" w:rsidP="00A85BB1">
      <w:pPr>
        <w:tabs>
          <w:tab w:val="left" w:pos="652"/>
          <w:tab w:val="left" w:pos="677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08.04.2025 р. </w:t>
      </w:r>
    </w:p>
    <w:p w14:paraId="492005AA" w14:textId="77777777" w:rsidR="00A85BB1" w:rsidRPr="00A85BB1" w:rsidRDefault="00A85BB1" w:rsidP="00A85BB1">
      <w:pPr>
        <w:tabs>
          <w:tab w:val="left" w:pos="652"/>
          <w:tab w:val="left" w:pos="67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Харківська, 8а</w:t>
      </w:r>
    </w:p>
    <w:p w14:paraId="6C862B43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lastRenderedPageBreak/>
        <w:t xml:space="preserve">вул. Гуртова, 90, 92, 94, 96, 96а, 98, 98а, 100, 102, 104, 106, 108, 108а, 110а, 112а, 114а, 116а, 118а </w:t>
      </w:r>
    </w:p>
    <w:p w14:paraId="7236A7BE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>вул. Моторна, 19д, 19</w:t>
      </w:r>
    </w:p>
    <w:p w14:paraId="35CE0E59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>пров. Балканський, 68, 70, 72</w:t>
      </w:r>
    </w:p>
    <w:p w14:paraId="3D093C95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пр. Олександра Поля, 84, 98а</w:t>
      </w:r>
    </w:p>
    <w:p w14:paraId="2665E836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ж/м Тополя-2, буд. 10</w:t>
      </w:r>
    </w:p>
    <w:p w14:paraId="2E8A2F6B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9E082" w14:textId="77777777" w:rsidR="00A85BB1" w:rsidRPr="00A85BB1" w:rsidRDefault="00A85BB1" w:rsidP="00A85BB1">
      <w:pPr>
        <w:tabs>
          <w:tab w:val="left" w:pos="652"/>
          <w:tab w:val="left" w:pos="677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09.04.2025 р. </w:t>
      </w:r>
    </w:p>
    <w:p w14:paraId="5B369D63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Олександра Кониського, 35</w:t>
      </w:r>
    </w:p>
    <w:p w14:paraId="5940C7B7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Pr="00A85BB1">
        <w:rPr>
          <w:rFonts w:ascii="Times New Roman" w:hAnsi="Times New Roman" w:cs="Times New Roman"/>
          <w:sz w:val="24"/>
          <w:szCs w:val="24"/>
        </w:rPr>
        <w:t>Писаржевського</w:t>
      </w:r>
      <w:proofErr w:type="spellEnd"/>
      <w:r w:rsidRPr="00A85BB1">
        <w:rPr>
          <w:rFonts w:ascii="Times New Roman" w:hAnsi="Times New Roman" w:cs="Times New Roman"/>
          <w:sz w:val="24"/>
          <w:szCs w:val="24"/>
        </w:rPr>
        <w:t>, 8а</w:t>
      </w:r>
    </w:p>
    <w:p w14:paraId="253A8EC6" w14:textId="77777777" w:rsidR="00A85BB1" w:rsidRPr="00A85BB1" w:rsidRDefault="00A85BB1" w:rsidP="00A85BB1">
      <w:pPr>
        <w:tabs>
          <w:tab w:val="left" w:pos="652"/>
          <w:tab w:val="left" w:pos="67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52840CDB" w14:textId="77777777" w:rsidR="00A85BB1" w:rsidRPr="00A85BB1" w:rsidRDefault="00A85BB1" w:rsidP="00A85BB1">
      <w:pPr>
        <w:tabs>
          <w:tab w:val="left" w:pos="652"/>
          <w:tab w:val="left" w:pos="677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10.04.2025 р. </w:t>
      </w:r>
    </w:p>
    <w:p w14:paraId="2EEE1FFA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Святослава Хороброго, буд. № 38, 42</w:t>
      </w:r>
    </w:p>
    <w:p w14:paraId="004D7B50" w14:textId="77777777" w:rsidR="00A85BB1" w:rsidRPr="00A85BB1" w:rsidRDefault="00A85BB1" w:rsidP="00A85BB1">
      <w:pPr>
        <w:tabs>
          <w:tab w:val="left" w:pos="652"/>
          <w:tab w:val="left" w:pos="67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37805619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11.04.2025 р. </w:t>
      </w:r>
    </w:p>
    <w:p w14:paraId="5173D31A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>вул. Великий Луг, 2, 6, 10, 12, 14, 15, 16, 20, 21, 22, 25, 27, 29, 31, 33, 39, 43, 47, 51а, 53, 55, 59, 67, 69</w:t>
      </w:r>
    </w:p>
    <w:p w14:paraId="63766263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Шевченка, 18</w:t>
      </w:r>
    </w:p>
    <w:p w14:paraId="4FA956EA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Pr="00A85BB1">
        <w:rPr>
          <w:rFonts w:ascii="Times New Roman" w:hAnsi="Times New Roman" w:cs="Times New Roman"/>
          <w:sz w:val="24"/>
          <w:szCs w:val="24"/>
        </w:rPr>
        <w:t>Січеславська</w:t>
      </w:r>
      <w:proofErr w:type="spellEnd"/>
      <w:r w:rsidRPr="00A85BB1">
        <w:rPr>
          <w:rFonts w:ascii="Times New Roman" w:hAnsi="Times New Roman" w:cs="Times New Roman"/>
          <w:sz w:val="24"/>
          <w:szCs w:val="24"/>
        </w:rPr>
        <w:t xml:space="preserve"> Набережна, 27</w:t>
      </w:r>
    </w:p>
    <w:p w14:paraId="2E783EE1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</w:p>
    <w:p w14:paraId="5610F87B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14.04.2025 р. </w:t>
      </w:r>
    </w:p>
    <w:p w14:paraId="6419701B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Володимира Вернадського, 18</w:t>
      </w:r>
    </w:p>
    <w:p w14:paraId="3EEEAB74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>вул. Володимира Винниченка, 5б</w:t>
      </w:r>
    </w:p>
    <w:p w14:paraId="65344D57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</w:p>
    <w:p w14:paraId="2287F865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15.04.2025 р. </w:t>
      </w:r>
    </w:p>
    <w:p w14:paraId="555102D9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>вул. Олени Пчілки, 35, 35а, 47, 47а, 49/1, 49/2, 50, 50/1, 51, 48, 44, 42, 40/1, 40/2, 56, 54</w:t>
      </w:r>
    </w:p>
    <w:p w14:paraId="1FE7159A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>вул. Нестора Махна, 41/1, 41/2, 43, 45, 45а, 47/2, 51, 55</w:t>
      </w:r>
    </w:p>
    <w:p w14:paraId="7F347574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Сергія Єфремова, 2а, 21а</w:t>
      </w:r>
    </w:p>
    <w:p w14:paraId="1A8AF268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вул. </w:t>
      </w:r>
      <w:proofErr w:type="spellStart"/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Старокозацька</w:t>
      </w:r>
      <w:proofErr w:type="spellEnd"/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, 29, 31, 33</w:t>
      </w:r>
    </w:p>
    <w:p w14:paraId="5F823EA5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</w:p>
    <w:p w14:paraId="22AA28FE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16.04.2025 р. </w:t>
      </w:r>
    </w:p>
    <w:p w14:paraId="74F36512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вул. </w:t>
      </w:r>
      <w:proofErr w:type="spellStart"/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Старокозацька</w:t>
      </w:r>
      <w:proofErr w:type="spellEnd"/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, 35</w:t>
      </w:r>
    </w:p>
    <w:p w14:paraId="38796AB6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</w:p>
    <w:p w14:paraId="24FF95AC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18.04.2025 р. </w:t>
      </w:r>
    </w:p>
    <w:p w14:paraId="7C1D9AE2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пр. Івана Мазепи, 46, 47</w:t>
      </w:r>
    </w:p>
    <w:p w14:paraId="16CBC12C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</w:p>
    <w:p w14:paraId="21BE6C35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21.04.2025 р. </w:t>
      </w:r>
    </w:p>
    <w:p w14:paraId="214A0213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Степана Бандери, 14</w:t>
      </w:r>
    </w:p>
    <w:p w14:paraId="2F3E5E0F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Привокзальна, 3</w:t>
      </w:r>
    </w:p>
    <w:p w14:paraId="06AB200C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6DF9217B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22.04.2025 р. </w:t>
      </w:r>
    </w:p>
    <w:p w14:paraId="09866393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Генерала Безручка, 2</w:t>
      </w:r>
    </w:p>
    <w:p w14:paraId="03A6A37F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sz w:val="24"/>
          <w:szCs w:val="24"/>
        </w:rPr>
        <w:t>вул. Олександра Кошиця, 24</w:t>
      </w:r>
    </w:p>
    <w:p w14:paraId="2ADAEF3E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2C18E887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23.04.2025 р. </w:t>
      </w:r>
    </w:p>
    <w:p w14:paraId="529D5610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Литовська, 3</w:t>
      </w:r>
    </w:p>
    <w:p w14:paraId="78FB878A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Токмацька, 54</w:t>
      </w:r>
    </w:p>
    <w:p w14:paraId="648BB044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</w:p>
    <w:p w14:paraId="5DF619B6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24.04.2025 р. </w:t>
      </w:r>
    </w:p>
    <w:p w14:paraId="4545425E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вул. Незламна, 500а, 520, 504, 506, 508, 510а, 510, 512, 512 </w:t>
      </w:r>
    </w:p>
    <w:p w14:paraId="0D0FF588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вул. Інгульська, 300а </w:t>
      </w:r>
    </w:p>
    <w:p w14:paraId="384B0CAB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вул. Дубовика, 5, 7, 9, 11 </w:t>
      </w:r>
    </w:p>
    <w:p w14:paraId="3231C0AF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>вул. Бориса Лятошинського, 47, 50, 52, 54, 56, 57, 58, 60, 61, 67, 69</w:t>
      </w:r>
    </w:p>
    <w:p w14:paraId="39B9B4C5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вул. Академіка </w:t>
      </w:r>
      <w:proofErr w:type="spellStart"/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Белелюбського</w:t>
      </w:r>
      <w:proofErr w:type="spellEnd"/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, 12, 13</w:t>
      </w:r>
    </w:p>
    <w:p w14:paraId="2458B013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79FD1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29.04.2025 р. </w:t>
      </w:r>
    </w:p>
    <w:p w14:paraId="176B09BE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вул. Берегова, 204</w:t>
      </w:r>
    </w:p>
    <w:p w14:paraId="00617866" w14:textId="77777777" w:rsidR="00A85BB1" w:rsidRPr="00A85BB1" w:rsidRDefault="00A85BB1" w:rsidP="00A85BB1">
      <w:pPr>
        <w:rPr>
          <w:rFonts w:ascii="Times New Roman" w:hAnsi="Times New Roman" w:cs="Times New Roman"/>
          <w:sz w:val="24"/>
          <w:szCs w:val="24"/>
        </w:rPr>
      </w:pPr>
    </w:p>
    <w:p w14:paraId="36548146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Обухівка</w:t>
      </w:r>
    </w:p>
    <w:p w14:paraId="62F03851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16.04.2025 р. </w:t>
      </w:r>
    </w:p>
    <w:p w14:paraId="34AD5424" w14:textId="77777777" w:rsidR="00A85BB1" w:rsidRPr="00A85BB1" w:rsidRDefault="00A85BB1" w:rsidP="00A85BB1">
      <w:pPr>
        <w:jc w:val="both"/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>вул. Некрасова, 20, 22, 24, 24а, 24б, 24в, 26, 30, 30а, 32, 34, 36</w:t>
      </w:r>
    </w:p>
    <w:p w14:paraId="7881C550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</w:p>
    <w:p w14:paraId="257B7EE8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>Підгородне</w:t>
      </w:r>
    </w:p>
    <w:p w14:paraId="0DC0530A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02.04.2025 р. </w:t>
      </w:r>
    </w:p>
    <w:p w14:paraId="263E686C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lastRenderedPageBreak/>
        <w:t>вул. Криворізька, 1, 3, 5, 7, 9, 13, 15а, 15, 17, 21, 23, 25, 27, 29, 33, 35, 37, 39, 41, 43, 45, 47, 49, 51, 53</w:t>
      </w:r>
    </w:p>
    <w:p w14:paraId="4338BD25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</w:pPr>
    </w:p>
    <w:p w14:paraId="72BCF9F9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17.04.2025 р. </w:t>
      </w:r>
    </w:p>
    <w:p w14:paraId="56CEB4E0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вул. Гранатова, 2, 4, 5, 7, 8 </w:t>
      </w:r>
    </w:p>
    <w:p w14:paraId="52FDD31C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вул. Апельсинова, 1, 6 </w:t>
      </w:r>
    </w:p>
    <w:p w14:paraId="6E98BBED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вул. Лимонна, 1, 2, 3, 4, 5, 7 </w:t>
      </w:r>
    </w:p>
    <w:p w14:paraId="746E5C5E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вул. Мандаринова, 1, 2, 3, 7, 9 </w:t>
      </w:r>
    </w:p>
    <w:p w14:paraId="48DA8A4B" w14:textId="77777777" w:rsidR="00A85BB1" w:rsidRPr="00A85BB1" w:rsidRDefault="00A85BB1" w:rsidP="00A85BB1">
      <w:pPr>
        <w:jc w:val="both"/>
        <w:rPr>
          <w:rFonts w:ascii="Times New Roman" w:hAnsi="Times New Roman" w:cs="Times New Roman"/>
          <w:color w:val="000000"/>
          <w:sz w:val="24"/>
          <w:szCs w:val="24"/>
          <w:lang w:bidi="uk-UA"/>
        </w:rPr>
      </w:pPr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 xml:space="preserve">с/т </w:t>
      </w:r>
      <w:proofErr w:type="spellStart"/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>Ландиш</w:t>
      </w:r>
      <w:proofErr w:type="spellEnd"/>
      <w:r w:rsidRPr="00A85BB1">
        <w:rPr>
          <w:rFonts w:ascii="Times New Roman" w:hAnsi="Times New Roman" w:cs="Times New Roman"/>
          <w:color w:val="000000"/>
          <w:sz w:val="24"/>
          <w:szCs w:val="24"/>
          <w:lang w:bidi="uk-UA"/>
        </w:rPr>
        <w:t>, 1, 2, 4</w:t>
      </w:r>
    </w:p>
    <w:p w14:paraId="02F83ABD" w14:textId="77777777" w:rsidR="00A85BB1" w:rsidRPr="00A85BB1" w:rsidRDefault="00A85BB1" w:rsidP="00A85BB1">
      <w:pPr>
        <w:rPr>
          <w:rFonts w:ascii="Times New Roman" w:hAnsi="Times New Roman" w:cs="Times New Roman"/>
          <w:sz w:val="24"/>
          <w:szCs w:val="24"/>
        </w:rPr>
      </w:pPr>
    </w:p>
    <w:p w14:paraId="07F20FD3" w14:textId="77777777" w:rsidR="00A85BB1" w:rsidRPr="00A85BB1" w:rsidRDefault="00A85BB1" w:rsidP="00A85B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85BB1">
        <w:rPr>
          <w:rFonts w:ascii="Times New Roman" w:hAnsi="Times New Roman" w:cs="Times New Roman"/>
          <w:b/>
          <w:bCs/>
          <w:sz w:val="24"/>
          <w:szCs w:val="24"/>
        </w:rPr>
        <w:t>смт. Слобожанське</w:t>
      </w:r>
    </w:p>
    <w:p w14:paraId="6C55B6BE" w14:textId="77777777" w:rsidR="00A85BB1" w:rsidRPr="00A85BB1" w:rsidRDefault="00A85BB1" w:rsidP="00A85BB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</w:pPr>
      <w:r w:rsidRPr="00A85BB1">
        <w:rPr>
          <w:rFonts w:ascii="Times New Roman" w:hAnsi="Times New Roman" w:cs="Times New Roman"/>
          <w:b/>
          <w:bCs/>
          <w:color w:val="000000"/>
          <w:sz w:val="24"/>
          <w:szCs w:val="24"/>
          <w:lang w:eastAsia="uk-UA" w:bidi="uk-UA"/>
        </w:rPr>
        <w:t xml:space="preserve">01.04.2025 р. </w:t>
      </w:r>
    </w:p>
    <w:p w14:paraId="2F50847C" w14:textId="77777777" w:rsidR="00A85BB1" w:rsidRPr="00A85BB1" w:rsidRDefault="00A85BB1" w:rsidP="00A85BB1">
      <w:pPr>
        <w:rPr>
          <w:rFonts w:ascii="Times New Roman" w:hAnsi="Times New Roman" w:cs="Times New Roman"/>
          <w:sz w:val="24"/>
          <w:szCs w:val="24"/>
        </w:rPr>
      </w:pPr>
      <w:r w:rsidRPr="00A85BB1">
        <w:rPr>
          <w:rFonts w:ascii="Times New Roman" w:hAnsi="Times New Roman" w:cs="Times New Roman"/>
          <w:sz w:val="24"/>
          <w:szCs w:val="24"/>
        </w:rPr>
        <w:t>вул. Слобожанська, 15</w:t>
      </w:r>
    </w:p>
    <w:p w14:paraId="10ECA56D" w14:textId="77777777" w:rsidR="00A85BB1" w:rsidRPr="00A85BB1" w:rsidRDefault="00A85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</w:p>
    <w:p w14:paraId="1C193DBD" w14:textId="320BFCC3" w:rsidR="00683233" w:rsidRPr="00A85BB1" w:rsidRDefault="00A85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</w:pPr>
      <w:r w:rsidRPr="00A85BB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</w:rPr>
        <w:t>ЗВЕРНІТЬ УВАГУ!</w:t>
      </w:r>
    </w:p>
    <w:p w14:paraId="0F624851" w14:textId="77777777" w:rsidR="00683233" w:rsidRPr="00A85BB1" w:rsidRDefault="00A85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Відновлення розподілу газу буде виконано після закінчення робіт. При цьому споживачам необхідно забезпечити доступ працівникам газорозподільної компанії в кожне газифіковане помешкання. </w:t>
      </w:r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  <w:u w:val="single"/>
        </w:rPr>
        <w:t>Це обумовлено вимогами пунктів 4-8 глави 8 розділу V Правил технічної експлуатації систем газопостачання, затверджених Наказом Міністерства енергетики України № 402 від 21.10.2024 року (</w:t>
      </w:r>
      <w:proofErr w:type="spellStart"/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  <w:u w:val="single"/>
        </w:rPr>
        <w:t>скорочен</w:t>
      </w:r>
      <w:proofErr w:type="spellEnd"/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  <w:u w:val="single"/>
          <w:lang w:val="ru-RU"/>
        </w:rPr>
        <w:t xml:space="preserve">о - </w:t>
      </w:r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  <w:u w:val="single"/>
        </w:rPr>
        <w:t>ПТЕСГ).</w:t>
      </w:r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Саме тому усі об’єкти систем газопостачання і газове обладнання перед їх підключенням до діючих газопроводів, а також після ремонту підлягають зовнішньому огляду та опресовуванню повітрям. Пуск газу в газопровід без його зовнішнього огляду та контрольного опресовування не допускається.</w:t>
      </w:r>
    </w:p>
    <w:p w14:paraId="487CF7EF" w14:textId="77777777" w:rsidR="00683233" w:rsidRPr="00A85BB1" w:rsidRDefault="0068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7D40619D" w14:textId="77777777" w:rsidR="00683233" w:rsidRPr="00A85BB1" w:rsidRDefault="00A85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</w:rPr>
        <w:t>Нагадуємо, що усі роботи з модернізації та реконструкції газорозподільної системи фінансуються за рахунок тарифу на розподіл блакитного палива. Саме тому вчасна оплата споживачами послуг з доставки газу забезпечує комплексне проведення усіх необхідних робіт на газових мереж у встановлені терміни.</w:t>
      </w:r>
    </w:p>
    <w:p w14:paraId="29EDC36A" w14:textId="77777777" w:rsidR="00683233" w:rsidRPr="00A85BB1" w:rsidRDefault="0068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216E8B42" w14:textId="77777777" w:rsidR="00683233" w:rsidRPr="00A85BB1" w:rsidRDefault="00A85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Сплачувати за послуги з розподілу газу побутові клієнти Дніпровської філії ТОВ «Газорозподільні мережі України» мають щомісяця до 20 числа за наступними реквізитами: </w:t>
      </w:r>
    </w:p>
    <w:p w14:paraId="28E11CF9" w14:textId="77777777" w:rsidR="00683233" w:rsidRPr="00A85BB1" w:rsidRDefault="00683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14:paraId="5F21468F" w14:textId="77777777" w:rsidR="00683233" w:rsidRPr="00A85BB1" w:rsidRDefault="00A85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A85B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5DC702" wp14:editId="7AA8953A">
            <wp:extent cx="156845" cy="156845"/>
            <wp:effectExtent l="0" t="0" r="0" b="0"/>
            <wp:docPr id="1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</w:rPr>
        <w:t>ДНІПРОВСЬКА ФІЛІЯ ТОВ «ГАЗОРОЗПОДІЛЬНІ МЕРЕЖІ УКРАЇНИ»</w:t>
      </w:r>
    </w:p>
    <w:p w14:paraId="1A9CCE71" w14:textId="77777777" w:rsidR="00683233" w:rsidRPr="00A85BB1" w:rsidRDefault="00A85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A85B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71DBDD" wp14:editId="1B0C88A0">
            <wp:extent cx="156845" cy="156845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</w:rPr>
        <w:t>код ЄДРПОУ 45087207</w:t>
      </w:r>
    </w:p>
    <w:p w14:paraId="0CA88D83" w14:textId="77777777" w:rsidR="00683233" w:rsidRPr="00A85BB1" w:rsidRDefault="00A85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A85B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E225B6" wp14:editId="60CD8ACF">
            <wp:extent cx="149860" cy="149860"/>
            <wp:effectExtent l="0" t="0" r="0" b="0"/>
            <wp:docPr id="3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п/р </w:t>
      </w:r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</w:rPr>
        <w:t>UA463054820000026037301034216 в АТ «Ощадбанк»</w:t>
      </w:r>
    </w:p>
    <w:p w14:paraId="39498081" w14:textId="77777777" w:rsidR="00683233" w:rsidRPr="00A85BB1" w:rsidRDefault="00A85B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</w:rPr>
        <w:t>У призначенні платежу слід обов'язково вказати ПІБ платника, особовий рахунок та адресу газифікованого домоволодіння. Особові рахунки клієнтів Дніпровської філії «</w:t>
      </w:r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  <w:lang w:val="ru-RU"/>
        </w:rPr>
        <w:t>Г</w:t>
      </w:r>
      <w:proofErr w:type="spellStart"/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</w:rPr>
        <w:t>азмережі</w:t>
      </w:r>
      <w:proofErr w:type="spellEnd"/>
      <w:r w:rsidRPr="00A85BB1">
        <w:rPr>
          <w:rFonts w:ascii="Times New Roman" w:eastAsia="Times New Roman" w:hAnsi="Times New Roman" w:cs="Times New Roman"/>
          <w:color w:val="050505"/>
          <w:sz w:val="24"/>
          <w:szCs w:val="24"/>
        </w:rPr>
        <w:t>» залишаються незмінними. Вони десятизначні та починаються на 0310.</w:t>
      </w:r>
    </w:p>
    <w:p w14:paraId="53D3AB41" w14:textId="77777777" w:rsidR="00683233" w:rsidRPr="00A85BB1" w:rsidRDefault="00683233">
      <w:pPr>
        <w:rPr>
          <w:rFonts w:ascii="Times New Roman" w:hAnsi="Times New Roman" w:cs="Times New Roman"/>
          <w:sz w:val="24"/>
          <w:szCs w:val="24"/>
        </w:rPr>
      </w:pPr>
    </w:p>
    <w:sectPr w:rsidR="00683233" w:rsidRPr="00A85BB1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33"/>
    <w:rsid w:val="00683233"/>
    <w:rsid w:val="00A8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5334"/>
  <w15:docId w15:val="{22275067-AB11-4046-BA86-DB88F503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8B0"/>
    <w:pPr>
      <w:spacing w:after="160" w:line="259" w:lineRule="auto"/>
    </w:pPr>
    <w:rPr>
      <w:rFonts w:ascii="Calibri" w:eastAsia="Calibri" w:hAnsi="Calibri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637593"/>
    <w:pPr>
      <w:ind w:left="720"/>
      <w:contextualSpacing/>
    </w:pPr>
  </w:style>
  <w:style w:type="numbering" w:customStyle="1" w:styleId="a9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359C-A023-43ED-AB8B-5A309E0E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Лучкін Микита Леонідович</dc:creator>
  <dc:description/>
  <cp:lastModifiedBy>Лучкін Микита Леонідович</cp:lastModifiedBy>
  <cp:revision>37</cp:revision>
  <dcterms:created xsi:type="dcterms:W3CDTF">2025-01-03T07:48:00Z</dcterms:created>
  <dcterms:modified xsi:type="dcterms:W3CDTF">2025-03-27T07:48:00Z</dcterms:modified>
  <dc:language>uk-UA</dc:language>
</cp:coreProperties>
</file>