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6A0B3" w14:textId="77777777" w:rsidR="00473658" w:rsidRDefault="00473658" w:rsidP="00473658">
      <w:pPr>
        <w:jc w:val="center"/>
        <w:rPr>
          <w:rFonts w:ascii="Times New Roman" w:hAnsi="Times New Roman" w:cs="Times New Roman"/>
          <w:b/>
          <w:bCs/>
        </w:rPr>
      </w:pPr>
      <w:r w:rsidRPr="00473658">
        <w:rPr>
          <w:rFonts w:ascii="Times New Roman" w:hAnsi="Times New Roman" w:cs="Times New Roman"/>
          <w:b/>
          <w:bCs/>
          <w:noProof/>
          <w:sz w:val="28"/>
          <w:szCs w:val="28"/>
        </w:rPr>
        <w:t>Вартость робіт з підготовки та надання вихідних даних (документів), які необхідні для проведення гідравлічного розрахунку</w:t>
      </w:r>
    </w:p>
    <w:p w14:paraId="24FE5AC9" w14:textId="77777777" w:rsidR="00473658" w:rsidRDefault="00473658" w:rsidP="00473658">
      <w:pPr>
        <w:jc w:val="center"/>
        <w:rPr>
          <w:rFonts w:ascii="Times New Roman" w:hAnsi="Times New Roman" w:cs="Times New Roman"/>
          <w:b/>
          <w:bCs/>
        </w:rPr>
      </w:pPr>
    </w:p>
    <w:p w14:paraId="5184B0D7" w14:textId="751E9938" w:rsidR="00473658" w:rsidRPr="00A634A5" w:rsidRDefault="00A634A5" w:rsidP="00A634A5">
      <w:pPr>
        <w:jc w:val="both"/>
        <w:rPr>
          <w:rFonts w:ascii="Times New Roman" w:hAnsi="Times New Roman" w:cs="Times New Roman"/>
        </w:rPr>
      </w:pPr>
      <w:r w:rsidRPr="00A634A5">
        <w:rPr>
          <w:rFonts w:ascii="Times New Roman" w:hAnsi="Times New Roman" w:cs="Times New Roman"/>
        </w:rPr>
        <w:t>Вводиться в дію з 01.06.2023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"/>
        <w:gridCol w:w="7483"/>
        <w:gridCol w:w="1554"/>
      </w:tblGrid>
      <w:tr w:rsidR="00D51323" w:rsidRPr="00A634A5" w14:paraId="2DBF5590" w14:textId="77777777" w:rsidTr="00A634A5">
        <w:trPr>
          <w:trHeight w:val="825"/>
        </w:trPr>
        <w:tc>
          <w:tcPr>
            <w:tcW w:w="592" w:type="dxa"/>
            <w:vAlign w:val="center"/>
            <w:hideMark/>
          </w:tcPr>
          <w:p w14:paraId="2192ED95" w14:textId="77777777" w:rsidR="00D51323" w:rsidRPr="00A634A5" w:rsidRDefault="00D51323" w:rsidP="00D5132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4A5">
              <w:rPr>
                <w:rFonts w:ascii="Times New Roman" w:hAnsi="Times New Roman" w:cs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7483" w:type="dxa"/>
            <w:vAlign w:val="center"/>
            <w:hideMark/>
          </w:tcPr>
          <w:p w14:paraId="1CB124BA" w14:textId="77777777" w:rsidR="00D51323" w:rsidRPr="00A634A5" w:rsidRDefault="00D51323" w:rsidP="00D5132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4A5">
              <w:rPr>
                <w:rFonts w:ascii="Times New Roman" w:hAnsi="Times New Roman" w:cs="Times New Roman"/>
                <w:noProof/>
                <w:sz w:val="24"/>
                <w:szCs w:val="24"/>
              </w:rPr>
              <w:t>Найменування робіт</w:t>
            </w:r>
          </w:p>
        </w:tc>
        <w:tc>
          <w:tcPr>
            <w:tcW w:w="1554" w:type="dxa"/>
            <w:vAlign w:val="center"/>
            <w:hideMark/>
          </w:tcPr>
          <w:p w14:paraId="52DAC4DE" w14:textId="77777777" w:rsidR="00D51323" w:rsidRPr="00A634A5" w:rsidRDefault="00D51323" w:rsidP="00D5132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4A5">
              <w:rPr>
                <w:rFonts w:ascii="Times New Roman" w:hAnsi="Times New Roman" w:cs="Times New Roman"/>
                <w:noProof/>
                <w:sz w:val="24"/>
                <w:szCs w:val="24"/>
              </w:rPr>
              <w:t>Вартість послуги  без ПДВ, грн</w:t>
            </w:r>
          </w:p>
        </w:tc>
      </w:tr>
      <w:tr w:rsidR="00D51323" w:rsidRPr="00A634A5" w14:paraId="49996FE1" w14:textId="77777777" w:rsidTr="00A634A5">
        <w:trPr>
          <w:trHeight w:val="698"/>
        </w:trPr>
        <w:tc>
          <w:tcPr>
            <w:tcW w:w="592" w:type="dxa"/>
            <w:hideMark/>
          </w:tcPr>
          <w:p w14:paraId="204231C8" w14:textId="77777777" w:rsidR="00D51323" w:rsidRPr="00A634A5" w:rsidRDefault="00D51323" w:rsidP="00D5132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4A5">
              <w:rPr>
                <w:rFonts w:ascii="Times New Roman" w:hAnsi="Times New Roman" w:cs="Times New Roman"/>
                <w:noProof/>
                <w:sz w:val="24"/>
                <w:szCs w:val="24"/>
              </w:rPr>
              <w:t> </w:t>
            </w:r>
          </w:p>
        </w:tc>
        <w:tc>
          <w:tcPr>
            <w:tcW w:w="7483" w:type="dxa"/>
            <w:vAlign w:val="center"/>
            <w:hideMark/>
          </w:tcPr>
          <w:p w14:paraId="267C8F8A" w14:textId="77777777" w:rsidR="00D51323" w:rsidRPr="00A634A5" w:rsidRDefault="00D51323" w:rsidP="00D5132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634A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Складові роботи з підготовки та надання вихідних документів</w:t>
            </w:r>
          </w:p>
        </w:tc>
        <w:tc>
          <w:tcPr>
            <w:tcW w:w="1554" w:type="dxa"/>
            <w:hideMark/>
          </w:tcPr>
          <w:p w14:paraId="139B585C" w14:textId="77777777" w:rsidR="00D51323" w:rsidRPr="00A634A5" w:rsidRDefault="00D51323" w:rsidP="00D51323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634A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 </w:t>
            </w:r>
          </w:p>
        </w:tc>
      </w:tr>
      <w:tr w:rsidR="00D51323" w:rsidRPr="00A634A5" w14:paraId="584CEABF" w14:textId="77777777" w:rsidTr="00A634A5">
        <w:trPr>
          <w:trHeight w:val="705"/>
        </w:trPr>
        <w:tc>
          <w:tcPr>
            <w:tcW w:w="592" w:type="dxa"/>
            <w:hideMark/>
          </w:tcPr>
          <w:p w14:paraId="1E65D5E5" w14:textId="77777777" w:rsidR="00D51323" w:rsidRPr="00A634A5" w:rsidRDefault="00D51323" w:rsidP="00A634A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4A5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483" w:type="dxa"/>
            <w:hideMark/>
          </w:tcPr>
          <w:p w14:paraId="43CB6CC9" w14:textId="77777777" w:rsidR="00D51323" w:rsidRPr="00A634A5" w:rsidRDefault="00D51323" w:rsidP="00D5132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4A5">
              <w:rPr>
                <w:rFonts w:ascii="Times New Roman" w:hAnsi="Times New Roman" w:cs="Times New Roman"/>
                <w:noProof/>
                <w:sz w:val="24"/>
                <w:szCs w:val="24"/>
              </w:rPr>
              <w:t>Опрацювання виконавчо-технічної документації та схем підключення існуючих побутових споживачів (з розрахунку на 10 од.)</w:t>
            </w:r>
          </w:p>
        </w:tc>
        <w:tc>
          <w:tcPr>
            <w:tcW w:w="1554" w:type="dxa"/>
            <w:noWrap/>
            <w:hideMark/>
          </w:tcPr>
          <w:p w14:paraId="6E193681" w14:textId="77777777" w:rsidR="00D51323" w:rsidRPr="00A634A5" w:rsidRDefault="00D51323" w:rsidP="00A634A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4A5">
              <w:rPr>
                <w:rFonts w:ascii="Times New Roman" w:hAnsi="Times New Roman" w:cs="Times New Roman"/>
                <w:noProof/>
                <w:sz w:val="24"/>
                <w:szCs w:val="24"/>
              </w:rPr>
              <w:t>3 501,52</w:t>
            </w:r>
          </w:p>
        </w:tc>
      </w:tr>
      <w:tr w:rsidR="00D51323" w:rsidRPr="00A634A5" w14:paraId="4FD5349E" w14:textId="77777777" w:rsidTr="00A634A5">
        <w:trPr>
          <w:trHeight w:val="700"/>
        </w:trPr>
        <w:tc>
          <w:tcPr>
            <w:tcW w:w="592" w:type="dxa"/>
            <w:hideMark/>
          </w:tcPr>
          <w:p w14:paraId="19D69335" w14:textId="77777777" w:rsidR="00D51323" w:rsidRPr="00A634A5" w:rsidRDefault="00D51323" w:rsidP="00A634A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4A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483" w:type="dxa"/>
            <w:hideMark/>
          </w:tcPr>
          <w:p w14:paraId="57DA085B" w14:textId="77777777" w:rsidR="00D51323" w:rsidRPr="00A634A5" w:rsidRDefault="00D51323" w:rsidP="00D5132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4A5">
              <w:rPr>
                <w:rFonts w:ascii="Times New Roman" w:hAnsi="Times New Roman" w:cs="Times New Roman"/>
                <w:noProof/>
                <w:sz w:val="24"/>
                <w:szCs w:val="24"/>
              </w:rPr>
              <w:t>Опрацювання виконавчо-технічної документації та схем підключення існуючих побутових споживачів (з розрахунку на 1 од.)</w:t>
            </w:r>
          </w:p>
        </w:tc>
        <w:tc>
          <w:tcPr>
            <w:tcW w:w="1554" w:type="dxa"/>
            <w:noWrap/>
            <w:hideMark/>
          </w:tcPr>
          <w:p w14:paraId="627F7C6C" w14:textId="77777777" w:rsidR="00D51323" w:rsidRPr="00A634A5" w:rsidRDefault="00D51323" w:rsidP="00A634A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4A5">
              <w:rPr>
                <w:rFonts w:ascii="Times New Roman" w:hAnsi="Times New Roman" w:cs="Times New Roman"/>
                <w:noProof/>
                <w:sz w:val="24"/>
                <w:szCs w:val="24"/>
              </w:rPr>
              <w:t>350,07</w:t>
            </w:r>
          </w:p>
        </w:tc>
      </w:tr>
      <w:tr w:rsidR="00D51323" w:rsidRPr="00A634A5" w14:paraId="6327568E" w14:textId="77777777" w:rsidTr="00A634A5">
        <w:trPr>
          <w:trHeight w:val="694"/>
        </w:trPr>
        <w:tc>
          <w:tcPr>
            <w:tcW w:w="592" w:type="dxa"/>
            <w:hideMark/>
          </w:tcPr>
          <w:p w14:paraId="41507521" w14:textId="77777777" w:rsidR="00D51323" w:rsidRPr="00A634A5" w:rsidRDefault="00D51323" w:rsidP="00A634A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4A5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7483" w:type="dxa"/>
            <w:hideMark/>
          </w:tcPr>
          <w:p w14:paraId="46AA43C3" w14:textId="77777777" w:rsidR="00D51323" w:rsidRPr="00A634A5" w:rsidRDefault="00D51323" w:rsidP="00D5132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4A5">
              <w:rPr>
                <w:rFonts w:ascii="Times New Roman" w:hAnsi="Times New Roman" w:cs="Times New Roman"/>
                <w:noProof/>
                <w:sz w:val="24"/>
                <w:szCs w:val="24"/>
              </w:rPr>
              <w:t>Опрацювання виконавчо-технічної документації та схем підключення існуючих непобутових споживачів (з розрахунку на 1 од.)</w:t>
            </w:r>
          </w:p>
        </w:tc>
        <w:tc>
          <w:tcPr>
            <w:tcW w:w="1554" w:type="dxa"/>
            <w:noWrap/>
            <w:hideMark/>
          </w:tcPr>
          <w:p w14:paraId="0CF66257" w14:textId="77777777" w:rsidR="00D51323" w:rsidRPr="00A634A5" w:rsidRDefault="00D51323" w:rsidP="00A634A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4A5">
              <w:rPr>
                <w:rFonts w:ascii="Times New Roman" w:hAnsi="Times New Roman" w:cs="Times New Roman"/>
                <w:noProof/>
                <w:sz w:val="24"/>
                <w:szCs w:val="24"/>
              </w:rPr>
              <w:t>1 601,24</w:t>
            </w:r>
          </w:p>
        </w:tc>
      </w:tr>
      <w:tr w:rsidR="00D51323" w:rsidRPr="00A634A5" w14:paraId="1E3BB601" w14:textId="77777777" w:rsidTr="00A634A5">
        <w:trPr>
          <w:trHeight w:val="688"/>
        </w:trPr>
        <w:tc>
          <w:tcPr>
            <w:tcW w:w="592" w:type="dxa"/>
            <w:hideMark/>
          </w:tcPr>
          <w:p w14:paraId="77307334" w14:textId="77777777" w:rsidR="00D51323" w:rsidRPr="00A634A5" w:rsidRDefault="00D51323" w:rsidP="00A634A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4A5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7483" w:type="dxa"/>
            <w:hideMark/>
          </w:tcPr>
          <w:p w14:paraId="18C08821" w14:textId="77777777" w:rsidR="00D51323" w:rsidRPr="00A634A5" w:rsidRDefault="00D51323" w:rsidP="00D5132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4A5">
              <w:rPr>
                <w:rFonts w:ascii="Times New Roman" w:hAnsi="Times New Roman" w:cs="Times New Roman"/>
                <w:noProof/>
                <w:sz w:val="24"/>
                <w:szCs w:val="24"/>
              </w:rPr>
              <w:t>Опрацювання виконавчо-технічної документації та схем існуючих газопроводів (з розрахунку на 100 м.п.)</w:t>
            </w:r>
          </w:p>
        </w:tc>
        <w:tc>
          <w:tcPr>
            <w:tcW w:w="1554" w:type="dxa"/>
            <w:noWrap/>
            <w:hideMark/>
          </w:tcPr>
          <w:p w14:paraId="2D3325BE" w14:textId="77777777" w:rsidR="00D51323" w:rsidRPr="00A634A5" w:rsidRDefault="00D51323" w:rsidP="00A634A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4A5">
              <w:rPr>
                <w:rFonts w:ascii="Times New Roman" w:hAnsi="Times New Roman" w:cs="Times New Roman"/>
                <w:noProof/>
                <w:sz w:val="24"/>
                <w:szCs w:val="24"/>
              </w:rPr>
              <w:t>1 957,58</w:t>
            </w:r>
          </w:p>
        </w:tc>
      </w:tr>
      <w:tr w:rsidR="00D51323" w:rsidRPr="00A634A5" w14:paraId="32D17DEF" w14:textId="77777777" w:rsidTr="00A634A5">
        <w:trPr>
          <w:trHeight w:val="681"/>
        </w:trPr>
        <w:tc>
          <w:tcPr>
            <w:tcW w:w="592" w:type="dxa"/>
            <w:hideMark/>
          </w:tcPr>
          <w:p w14:paraId="73C1FEE1" w14:textId="77777777" w:rsidR="00D51323" w:rsidRPr="00A634A5" w:rsidRDefault="00D51323" w:rsidP="00A634A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4A5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483" w:type="dxa"/>
            <w:hideMark/>
          </w:tcPr>
          <w:p w14:paraId="745BF89E" w14:textId="77777777" w:rsidR="00D51323" w:rsidRPr="00A634A5" w:rsidRDefault="00D51323" w:rsidP="00D5132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4A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Опрацювання виконавчо-технічної документації та схем існуючих газопроводів (з розрахунку на 10 м.п.)      </w:t>
            </w:r>
          </w:p>
        </w:tc>
        <w:tc>
          <w:tcPr>
            <w:tcW w:w="1554" w:type="dxa"/>
            <w:noWrap/>
            <w:hideMark/>
          </w:tcPr>
          <w:p w14:paraId="075DC169" w14:textId="77777777" w:rsidR="00D51323" w:rsidRPr="00A634A5" w:rsidRDefault="00D51323" w:rsidP="00A634A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4A5">
              <w:rPr>
                <w:rFonts w:ascii="Times New Roman" w:hAnsi="Times New Roman" w:cs="Times New Roman"/>
                <w:noProof/>
                <w:sz w:val="24"/>
                <w:szCs w:val="24"/>
              </w:rPr>
              <w:t>19,67</w:t>
            </w:r>
          </w:p>
        </w:tc>
      </w:tr>
    </w:tbl>
    <w:p w14:paraId="2F511CEA" w14:textId="77777777" w:rsidR="00A634A5" w:rsidRPr="00A634A5" w:rsidRDefault="00A634A5" w:rsidP="008C1ED0">
      <w:pPr>
        <w:jc w:val="both"/>
        <w:rPr>
          <w:rFonts w:ascii="Times New Roman" w:hAnsi="Times New Roman" w:cs="Times New Roman"/>
          <w:noProof/>
          <w:sz w:val="2"/>
          <w:szCs w:val="2"/>
        </w:rPr>
      </w:pPr>
    </w:p>
    <w:p w14:paraId="517EBE4F" w14:textId="1740E2FF" w:rsidR="0057708E" w:rsidRPr="00473658" w:rsidRDefault="008C1ED0" w:rsidP="008C1ED0">
      <w:pPr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noProof/>
        </w:rPr>
        <w:t>Примітки: 1. На вартість робіт нараховується ПДВ у розмірі 20%.</w:t>
      </w:r>
    </w:p>
    <w:sectPr w:rsidR="0057708E" w:rsidRPr="004736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8E"/>
    <w:rsid w:val="00084C48"/>
    <w:rsid w:val="003F7515"/>
    <w:rsid w:val="00473658"/>
    <w:rsid w:val="0057708E"/>
    <w:rsid w:val="00746617"/>
    <w:rsid w:val="008C1ED0"/>
    <w:rsid w:val="008D12B2"/>
    <w:rsid w:val="008E4B9B"/>
    <w:rsid w:val="00932F9B"/>
    <w:rsid w:val="00A250E2"/>
    <w:rsid w:val="00A634A5"/>
    <w:rsid w:val="00A92959"/>
    <w:rsid w:val="00D51323"/>
    <w:rsid w:val="00EB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6492"/>
  <w15:chartTrackingRefBased/>
  <w15:docId w15:val="{38F2759A-1ECC-433D-B43B-93F9F8E2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DPG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Дробот Тетяна Леонідівна</dc:creator>
  <cp:keywords/>
  <dc:description/>
  <cp:lastModifiedBy>Дробот Тетяна Леонідівна</cp:lastModifiedBy>
  <cp:revision>5</cp:revision>
  <dcterms:created xsi:type="dcterms:W3CDTF">2023-06-28T11:38:00Z</dcterms:created>
  <dcterms:modified xsi:type="dcterms:W3CDTF">2023-06-28T13:14:00Z</dcterms:modified>
</cp:coreProperties>
</file>