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F60F" w14:textId="77777777" w:rsidR="000C51CC" w:rsidRPr="00751263" w:rsidRDefault="000C51CC" w:rsidP="001D054E">
      <w:pPr>
        <w:spacing w:after="0" w:line="240" w:lineRule="auto"/>
        <w:ind w:left="-709" w:right="1559"/>
        <w:jc w:val="center"/>
        <w:rPr>
          <w:rFonts w:ascii="Calibri" w:hAnsi="Calibri"/>
          <w:sz w:val="16"/>
          <w:szCs w:val="16"/>
        </w:rPr>
      </w:pPr>
      <w:r w:rsidRPr="00751263">
        <w:rPr>
          <w:rFonts w:ascii="Calibri" w:hAnsi="Calibri"/>
          <w:sz w:val="16"/>
          <w:szCs w:val="16"/>
        </w:rPr>
        <w:t>ІНФОРМАЦІЯ</w:t>
      </w:r>
    </w:p>
    <w:p w14:paraId="6D17885F" w14:textId="27C71F31" w:rsidR="000C51CC" w:rsidRPr="00751263" w:rsidRDefault="002B7CC4" w:rsidP="001D054E">
      <w:pPr>
        <w:spacing w:after="0" w:line="240" w:lineRule="auto"/>
        <w:ind w:left="-709" w:right="155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п</w:t>
      </w:r>
      <w:r w:rsidR="000C51CC" w:rsidRPr="00751263">
        <w:rPr>
          <w:rFonts w:ascii="Calibri" w:hAnsi="Calibri"/>
          <w:sz w:val="16"/>
          <w:szCs w:val="16"/>
        </w:rPr>
        <w:t>ро вартість робіт та послуг, які надає</w:t>
      </w:r>
      <w:r w:rsidR="0092134F" w:rsidRPr="0092134F">
        <w:rPr>
          <w:rFonts w:ascii="Calibri" w:hAnsi="Calibri"/>
          <w:sz w:val="16"/>
          <w:szCs w:val="16"/>
        </w:rPr>
        <w:t xml:space="preserve"> Дніпровськ</w:t>
      </w:r>
      <w:r w:rsidR="0092134F">
        <w:rPr>
          <w:rFonts w:ascii="Calibri" w:hAnsi="Calibri"/>
          <w:sz w:val="16"/>
          <w:szCs w:val="16"/>
        </w:rPr>
        <w:t>а</w:t>
      </w:r>
      <w:r w:rsidR="0092134F" w:rsidRPr="0092134F">
        <w:rPr>
          <w:rFonts w:ascii="Calibri" w:hAnsi="Calibri"/>
          <w:sz w:val="16"/>
          <w:szCs w:val="16"/>
        </w:rPr>
        <w:t xml:space="preserve"> філі</w:t>
      </w:r>
      <w:r w:rsidR="0092134F">
        <w:rPr>
          <w:rFonts w:ascii="Calibri" w:hAnsi="Calibri"/>
          <w:sz w:val="16"/>
          <w:szCs w:val="16"/>
        </w:rPr>
        <w:t xml:space="preserve">я </w:t>
      </w:r>
      <w:r w:rsidR="0092134F" w:rsidRPr="0092134F">
        <w:rPr>
          <w:rFonts w:ascii="Calibri" w:hAnsi="Calibri"/>
          <w:sz w:val="16"/>
          <w:szCs w:val="16"/>
        </w:rPr>
        <w:t>ТОВ "Газорозподільні мережі України"</w:t>
      </w:r>
      <w:r w:rsidR="000C51CC" w:rsidRPr="00751263">
        <w:rPr>
          <w:rFonts w:ascii="Calibri" w:hAnsi="Calibri"/>
          <w:sz w:val="16"/>
          <w:szCs w:val="16"/>
        </w:rPr>
        <w:t xml:space="preserve"> з 0</w:t>
      </w:r>
      <w:r w:rsidR="0092134F">
        <w:rPr>
          <w:rFonts w:ascii="Calibri" w:hAnsi="Calibri"/>
          <w:sz w:val="16"/>
          <w:szCs w:val="16"/>
        </w:rPr>
        <w:t>1</w:t>
      </w:r>
      <w:r w:rsidR="000C51CC" w:rsidRPr="00751263">
        <w:rPr>
          <w:rFonts w:ascii="Calibri" w:hAnsi="Calibri"/>
          <w:sz w:val="16"/>
          <w:szCs w:val="16"/>
        </w:rPr>
        <w:t>.</w:t>
      </w:r>
      <w:r w:rsidR="003E2B0A" w:rsidRPr="0092134F">
        <w:rPr>
          <w:rFonts w:ascii="Calibri" w:hAnsi="Calibri"/>
          <w:sz w:val="16"/>
          <w:szCs w:val="16"/>
        </w:rPr>
        <w:t>0</w:t>
      </w:r>
      <w:r w:rsidR="00713D61" w:rsidRPr="00713D61">
        <w:rPr>
          <w:rFonts w:ascii="Calibri" w:hAnsi="Calibri"/>
          <w:sz w:val="16"/>
          <w:szCs w:val="16"/>
        </w:rPr>
        <w:t>1</w:t>
      </w:r>
      <w:r w:rsidR="000C51CC" w:rsidRPr="00751263">
        <w:rPr>
          <w:rFonts w:ascii="Calibri" w:hAnsi="Calibri"/>
          <w:sz w:val="16"/>
          <w:szCs w:val="16"/>
        </w:rPr>
        <w:t>.20</w:t>
      </w:r>
      <w:r w:rsidR="003E2B0A" w:rsidRPr="0092134F">
        <w:rPr>
          <w:rFonts w:ascii="Calibri" w:hAnsi="Calibri"/>
          <w:sz w:val="16"/>
          <w:szCs w:val="16"/>
        </w:rPr>
        <w:t>2</w:t>
      </w:r>
      <w:r w:rsidR="00713D61" w:rsidRPr="00713D61">
        <w:rPr>
          <w:rFonts w:ascii="Calibri" w:hAnsi="Calibri"/>
          <w:sz w:val="16"/>
          <w:szCs w:val="16"/>
        </w:rPr>
        <w:t>5</w:t>
      </w:r>
      <w:r>
        <w:rPr>
          <w:rFonts w:ascii="Calibri" w:hAnsi="Calibri"/>
          <w:sz w:val="16"/>
          <w:szCs w:val="16"/>
        </w:rPr>
        <w:t xml:space="preserve"> </w:t>
      </w:r>
      <w:r w:rsidR="000C51CC" w:rsidRPr="00751263">
        <w:rPr>
          <w:rFonts w:ascii="Calibri" w:hAnsi="Calibri"/>
          <w:sz w:val="16"/>
          <w:szCs w:val="16"/>
        </w:rPr>
        <w:t>р.</w:t>
      </w:r>
    </w:p>
    <w:tbl>
      <w:tblPr>
        <w:tblW w:w="8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1576"/>
      </w:tblGrid>
      <w:tr w:rsidR="005A4E87" w:rsidRPr="00D678E1" w14:paraId="793F2731" w14:textId="77777777" w:rsidTr="001D054E">
        <w:trPr>
          <w:trHeight w:val="31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AD78612" w14:textId="77777777" w:rsidR="005A4E87" w:rsidRPr="00421D2E" w:rsidRDefault="005A4E87" w:rsidP="00421D2E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16"/>
                <w:szCs w:val="24"/>
                <w:lang w:val="ru-RU"/>
              </w:rPr>
            </w:pPr>
            <w:r w:rsidRPr="000C51CC">
              <w:rPr>
                <w:rFonts w:ascii="Calibri" w:hAnsi="Calibri" w:cs="Arial"/>
                <w:b/>
                <w:sz w:val="16"/>
                <w:szCs w:val="24"/>
              </w:rPr>
              <w:t>Врізка (приєднання) у діючи газопроводи (для фізичних та юридичних осіб)</w:t>
            </w:r>
          </w:p>
        </w:tc>
      </w:tr>
      <w:tr w:rsidR="000C51CC" w:rsidRPr="00263C66" w14:paraId="77ADB353" w14:textId="77777777" w:rsidTr="007C65BF">
        <w:trPr>
          <w:trHeight w:val="241"/>
        </w:trPr>
        <w:tc>
          <w:tcPr>
            <w:tcW w:w="7213" w:type="dxa"/>
            <w:shd w:val="clear" w:color="auto" w:fill="auto"/>
            <w:vAlign w:val="center"/>
            <w:hideMark/>
          </w:tcPr>
          <w:p w14:paraId="06CF8E05" w14:textId="77777777" w:rsidR="000C51CC" w:rsidRPr="000C51CC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Врізка у діючу внутрішню мережу: 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3881C2C" w14:textId="013B2914" w:rsidR="000C51CC" w:rsidRPr="00C85D55" w:rsidRDefault="000C51C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 w:rsidR="00C85D55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0C51CC" w:rsidRPr="00C30EC1" w14:paraId="7B57F2C8" w14:textId="77777777" w:rsidTr="007C65BF">
        <w:trPr>
          <w:trHeight w:val="144"/>
        </w:trPr>
        <w:tc>
          <w:tcPr>
            <w:tcW w:w="7213" w:type="dxa"/>
            <w:shd w:val="clear" w:color="auto" w:fill="auto"/>
            <w:vAlign w:val="center"/>
          </w:tcPr>
          <w:p w14:paraId="5DC57435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B07F53C" w14:textId="551E20C5" w:rsidR="0092134F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3492,96</w:t>
            </w:r>
          </w:p>
        </w:tc>
      </w:tr>
      <w:tr w:rsidR="000C51CC" w:rsidRPr="00C30EC1" w14:paraId="1189057F" w14:textId="77777777" w:rsidTr="007C65BF">
        <w:trPr>
          <w:trHeight w:val="156"/>
        </w:trPr>
        <w:tc>
          <w:tcPr>
            <w:tcW w:w="7213" w:type="dxa"/>
            <w:shd w:val="clear" w:color="auto" w:fill="auto"/>
            <w:vAlign w:val="center"/>
          </w:tcPr>
          <w:p w14:paraId="7809E9C0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38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957C6" w14:textId="3CD13561" w:rsidR="003E2B0A" w:rsidRPr="0092134F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4551,79</w:t>
            </w:r>
          </w:p>
        </w:tc>
      </w:tr>
      <w:tr w:rsidR="000C51CC" w:rsidRPr="00C30EC1" w14:paraId="5D51BDA4" w14:textId="77777777" w:rsidTr="007C65BF">
        <w:trPr>
          <w:trHeight w:val="216"/>
        </w:trPr>
        <w:tc>
          <w:tcPr>
            <w:tcW w:w="7213" w:type="dxa"/>
            <w:shd w:val="clear" w:color="auto" w:fill="auto"/>
            <w:vAlign w:val="center"/>
          </w:tcPr>
          <w:p w14:paraId="50A4A650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78D2859" w14:textId="6595134B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5762,99</w:t>
            </w:r>
          </w:p>
        </w:tc>
      </w:tr>
      <w:tr w:rsidR="000C51CC" w:rsidRPr="00C30EC1" w14:paraId="4DAF1343" w14:textId="77777777" w:rsidTr="007C65BF">
        <w:trPr>
          <w:trHeight w:val="148"/>
        </w:trPr>
        <w:tc>
          <w:tcPr>
            <w:tcW w:w="7213" w:type="dxa"/>
            <w:shd w:val="clear" w:color="auto" w:fill="auto"/>
            <w:vAlign w:val="center"/>
          </w:tcPr>
          <w:p w14:paraId="23E51838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6DED571" w14:textId="2274CB6C" w:rsidR="00BD2713" w:rsidRPr="0092134F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6825,73</w:t>
            </w:r>
          </w:p>
        </w:tc>
      </w:tr>
      <w:tr w:rsidR="000C51CC" w:rsidRPr="00263C66" w14:paraId="06388FD2" w14:textId="77777777" w:rsidTr="007C65BF">
        <w:trPr>
          <w:trHeight w:val="174"/>
        </w:trPr>
        <w:tc>
          <w:tcPr>
            <w:tcW w:w="7213" w:type="dxa"/>
            <w:shd w:val="clear" w:color="auto" w:fill="auto"/>
            <w:vAlign w:val="center"/>
            <w:hideMark/>
          </w:tcPr>
          <w:p w14:paraId="5082C88E" w14:textId="77777777" w:rsidR="000C51CC" w:rsidRPr="000C51CC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Врізка штуцером під газом у діючі мережі низького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454D9E9" w14:textId="682E7983" w:rsidR="000C51CC" w:rsidRPr="000C51CC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0C51CC" w:rsidRPr="00C30EC1" w14:paraId="54F0B0D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2F22C67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F9E3F56" w14:textId="2E69DE78" w:rsidR="003E2B0A" w:rsidRPr="0092134F" w:rsidRDefault="00BD2713" w:rsidP="003E2B0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1617,54</w:t>
            </w:r>
          </w:p>
        </w:tc>
      </w:tr>
      <w:tr w:rsidR="000C51CC" w:rsidRPr="00C30EC1" w14:paraId="4C05F16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0BDFA55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32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3965E0" w14:textId="0D23F317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2074,68</w:t>
            </w:r>
          </w:p>
        </w:tc>
      </w:tr>
      <w:tr w:rsidR="000C51CC" w:rsidRPr="00C30EC1" w14:paraId="15E7553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0BE581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70367E" w14:textId="581EF11F" w:rsidR="0092134F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2477,11</w:t>
            </w:r>
          </w:p>
        </w:tc>
      </w:tr>
      <w:tr w:rsidR="000C51CC" w:rsidRPr="00C30EC1" w14:paraId="778527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BC1556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88B6A98" w14:textId="4501891D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3141,32</w:t>
            </w:r>
          </w:p>
        </w:tc>
      </w:tr>
      <w:tr w:rsidR="000C51CC" w:rsidRPr="00C30EC1" w14:paraId="15030F7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1001A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07DCBE0" w14:textId="2640E821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3391,37</w:t>
            </w:r>
          </w:p>
        </w:tc>
      </w:tr>
      <w:tr w:rsidR="000C51CC" w:rsidRPr="00C30EC1" w14:paraId="7E212E4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1751FD3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52A216" w14:textId="229EE8B1" w:rsidR="00BD2713" w:rsidRPr="0092134F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3840,69</w:t>
            </w:r>
          </w:p>
        </w:tc>
      </w:tr>
      <w:tr w:rsidR="000C51CC" w:rsidRPr="00C30EC1" w14:paraId="585B2A3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8FF1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140045" w14:textId="43882FF4" w:rsidR="0092134F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4395,50</w:t>
            </w:r>
          </w:p>
        </w:tc>
      </w:tr>
      <w:tr w:rsidR="000C51CC" w:rsidRPr="00263C66" w14:paraId="57DA8E1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3C703177" w14:textId="77777777" w:rsidR="000C51CC" w:rsidRPr="000C51CC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Врізка штуцером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7266AC3" w14:textId="17DB755D" w:rsidR="000C51CC" w:rsidRPr="000C51CC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0C51CC" w:rsidRPr="00D9362C" w14:paraId="62C8813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89B443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D5591D" w14:textId="472F014E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4490,05</w:t>
            </w:r>
          </w:p>
        </w:tc>
      </w:tr>
      <w:tr w:rsidR="000C51CC" w:rsidRPr="00D9362C" w14:paraId="73892FD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1128A27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80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4ACC36" w14:textId="77273160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4957,35</w:t>
            </w:r>
          </w:p>
        </w:tc>
      </w:tr>
      <w:tr w:rsidR="000C51CC" w:rsidRPr="00D9362C" w14:paraId="043067B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FD77F6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6F01A5E" w14:textId="0D601591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5485,59</w:t>
            </w:r>
          </w:p>
        </w:tc>
      </w:tr>
      <w:tr w:rsidR="000C51CC" w:rsidRPr="00D9362C" w14:paraId="51DB9CF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066EC1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D3B536" w14:textId="5054D37D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6145,89</w:t>
            </w:r>
          </w:p>
        </w:tc>
      </w:tr>
      <w:tr w:rsidR="000C51CC" w:rsidRPr="00D9362C" w14:paraId="72C435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121094A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B6E551F" w14:textId="0C77B9EC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7542,68</w:t>
            </w:r>
          </w:p>
        </w:tc>
      </w:tr>
      <w:tr w:rsidR="000C51CC" w:rsidRPr="00D9362C" w14:paraId="286A799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C52600E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3BE91B" w14:textId="5C3C2274" w:rsidR="0092134F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11006,73</w:t>
            </w:r>
          </w:p>
        </w:tc>
      </w:tr>
      <w:tr w:rsidR="000C51CC" w:rsidRPr="00D9362C" w14:paraId="7B6E32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7C67177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2FBA824" w14:textId="12501A0C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13226,36</w:t>
            </w:r>
          </w:p>
        </w:tc>
      </w:tr>
      <w:tr w:rsidR="000C51CC" w:rsidRPr="00D9362C" w14:paraId="60A72F1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987A17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90A217" w14:textId="4460AA6A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15872,65</w:t>
            </w:r>
          </w:p>
        </w:tc>
      </w:tr>
      <w:tr w:rsidR="000C51CC" w:rsidRPr="00D9362C" w14:paraId="078426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C72E9A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400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C536CDC" w14:textId="673AAD65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20139,22</w:t>
            </w:r>
          </w:p>
        </w:tc>
      </w:tr>
      <w:tr w:rsidR="000C51CC" w:rsidRPr="00D9362C" w14:paraId="629A3B6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C558D5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4EDD1E5" w14:textId="7D3D467D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25943,23</w:t>
            </w:r>
          </w:p>
        </w:tc>
      </w:tr>
      <w:tr w:rsidR="000C51CC" w:rsidRPr="00D9362C" w14:paraId="57883D5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1E57F9C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600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5D6F6B" w14:textId="41CED656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29193,95</w:t>
            </w:r>
          </w:p>
        </w:tc>
      </w:tr>
      <w:tr w:rsidR="000C51CC" w:rsidRPr="00D9362C" w14:paraId="017CD6B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0A68BAD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049277E" w14:textId="5A023FEC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29719,07</w:t>
            </w:r>
          </w:p>
        </w:tc>
      </w:tr>
      <w:tr w:rsidR="000C51CC" w:rsidRPr="00263C66" w14:paraId="25FD05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2D468220" w14:textId="77777777" w:rsidR="000C51CC" w:rsidRPr="000C51CC" w:rsidRDefault="000C51CC" w:rsidP="0092134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Врізка муфтою у діючі мережі середнього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FAD654" w14:textId="0F4D8423" w:rsidR="000C51CC" w:rsidRPr="000C51CC" w:rsidRDefault="009B26AC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0C51CC" w:rsidRPr="00D9362C" w14:paraId="050914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6BCA1CB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97D667" w14:textId="7CC0DDC5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2874,85</w:t>
            </w:r>
          </w:p>
        </w:tc>
      </w:tr>
      <w:tr w:rsidR="000C51CC" w:rsidRPr="00D9362C" w14:paraId="4119325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850EAAA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474B1B" w14:textId="75E886D7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3575,79</w:t>
            </w:r>
          </w:p>
        </w:tc>
      </w:tr>
      <w:tr w:rsidR="000C51CC" w:rsidRPr="00D9362C" w14:paraId="18ABF7F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ADCE4E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CD09333" w14:textId="66E83FE3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5546,54</w:t>
            </w:r>
          </w:p>
        </w:tc>
      </w:tr>
      <w:tr w:rsidR="000C51CC" w:rsidRPr="00D9362C" w14:paraId="3168429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853F8D3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7D7E6E" w14:textId="650E0148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7801,72</w:t>
            </w:r>
          </w:p>
        </w:tc>
      </w:tr>
      <w:tr w:rsidR="000C51CC" w:rsidRPr="00D9362C" w14:paraId="554F37A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D05628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E85FD31" w14:textId="1BFE1E1A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9726,76</w:t>
            </w:r>
          </w:p>
        </w:tc>
      </w:tr>
      <w:tr w:rsidR="000C51CC" w:rsidRPr="0016301D" w14:paraId="6F121F4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B164533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0699F55" w14:textId="050CD5DB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12591,85</w:t>
            </w:r>
          </w:p>
        </w:tc>
      </w:tr>
      <w:tr w:rsidR="000C51CC" w:rsidRPr="0016301D" w14:paraId="5FEC45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5469E65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1374204" w14:textId="046C4326" w:rsidR="000C51CC" w:rsidRPr="0092134F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17274,13</w:t>
            </w:r>
          </w:p>
        </w:tc>
      </w:tr>
      <w:tr w:rsidR="000C51CC" w:rsidRPr="0016301D" w14:paraId="1F83599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27CD1C" w14:textId="77777777" w:rsidR="000C51CC" w:rsidRPr="000C51CC" w:rsidRDefault="000C51CC" w:rsidP="0092134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FF47042" w14:textId="0695DBA9" w:rsidR="000C51CC" w:rsidRPr="009B26AC" w:rsidRDefault="00BD2713" w:rsidP="0092134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21135,92</w:t>
            </w:r>
          </w:p>
        </w:tc>
      </w:tr>
      <w:tr w:rsidR="009B26AC" w:rsidRPr="00263C66" w14:paraId="765011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  <w:hideMark/>
          </w:tcPr>
          <w:p w14:paraId="0D109F85" w14:textId="77777777" w:rsidR="009B26AC" w:rsidRPr="000C51CC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Врізка (встановлення) поліетиленових трійників: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1C4647E" w14:textId="48756E60" w:rsidR="009B26AC" w:rsidRPr="00C85D55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9B26AC" w:rsidRPr="0016301D" w14:paraId="5297C7E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8CCE7B2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110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E18AD4" w14:textId="1FEF66EA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12735,72</w:t>
            </w:r>
          </w:p>
        </w:tc>
      </w:tr>
      <w:tr w:rsidR="009B26AC" w:rsidRPr="0016301D" w14:paraId="70558AE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DC9713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160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C898B" w14:textId="6A3F0886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17207,54</w:t>
            </w:r>
          </w:p>
        </w:tc>
      </w:tr>
      <w:tr w:rsidR="009B26AC" w:rsidRPr="0016301D" w14:paraId="70BF3C0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BFF32E" w14:textId="77777777" w:rsidR="009B26AC" w:rsidRPr="000C51CC" w:rsidRDefault="009B26AC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Врізка муфтою у діючі мережі низького тиску під газом зі зниженням тиску: 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AE0E509" w14:textId="77D672BD" w:rsidR="009B26AC" w:rsidRPr="00C85D55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9B26AC" w:rsidRPr="0016301D" w14:paraId="7EBB539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6E7D08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до 75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0BF876D" w14:textId="611D1368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2211,43</w:t>
            </w:r>
          </w:p>
        </w:tc>
      </w:tr>
      <w:tr w:rsidR="009B26AC" w:rsidRPr="0016301D" w14:paraId="423F6DC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8380FA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125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6F7FA06" w14:textId="7FD1FE4C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2750,61</w:t>
            </w:r>
          </w:p>
        </w:tc>
      </w:tr>
      <w:tr w:rsidR="009B26AC" w:rsidRPr="0016301D" w14:paraId="25565B9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625A16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150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626B0B8" w14:textId="4B986D19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4266,57</w:t>
            </w:r>
          </w:p>
        </w:tc>
      </w:tr>
      <w:tr w:rsidR="009B26AC" w:rsidRPr="0016301D" w14:paraId="700A102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03592F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8150EC" w14:textId="5C38CE21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6001,33</w:t>
            </w:r>
          </w:p>
        </w:tc>
      </w:tr>
      <w:tr w:rsidR="009B26AC" w:rsidRPr="0016301D" w14:paraId="67E263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D1983C6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250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6E12F59" w14:textId="6A306854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7482,12</w:t>
            </w:r>
          </w:p>
        </w:tc>
      </w:tr>
      <w:tr w:rsidR="009B26AC" w:rsidRPr="0016301D" w14:paraId="0FA0B20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303296E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300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B5965BC" w14:textId="2749DC91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8994,18</w:t>
            </w:r>
          </w:p>
        </w:tc>
      </w:tr>
      <w:tr w:rsidR="009B26AC" w:rsidRPr="0016301D" w14:paraId="68F7D97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DB142F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500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9A20DCA" w14:textId="0D112B3E" w:rsidR="009B26AC" w:rsidRPr="0092134F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12338,66</w:t>
            </w:r>
          </w:p>
        </w:tc>
      </w:tr>
      <w:tr w:rsidR="009B26AC" w:rsidRPr="0016301D" w14:paraId="1EFD502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FB22F" w14:textId="77777777" w:rsidR="009B26AC" w:rsidRPr="000C51CC" w:rsidRDefault="009B26AC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діаметром 700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D436EC4" w14:textId="267B183B" w:rsidR="00BD2713" w:rsidRPr="0092134F" w:rsidRDefault="00BD2713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15067,09</w:t>
            </w:r>
          </w:p>
        </w:tc>
      </w:tr>
      <w:tr w:rsidR="009B26AC" w:rsidRPr="00115B16" w14:paraId="4C244F0E" w14:textId="77777777" w:rsidTr="001D054E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6F91194" w14:textId="731DAF27" w:rsidR="009B26AC" w:rsidRPr="000C51CC" w:rsidRDefault="00BD2713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</w:t>
            </w: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рипинення (обмеження) розподілу природного газу (надземне виконання)</w:t>
            </w:r>
          </w:p>
        </w:tc>
      </w:tr>
      <w:tr w:rsidR="009B26AC" w:rsidRPr="00263C66" w14:paraId="47F6F23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7F9A255" w14:textId="0FB9E24A" w:rsidR="009B26AC" w:rsidRPr="000C51CC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Відключення (надземне виконання) шляхом закриття крана із встановленням заглушки або блінди та пломбуванням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ED54CFA" w14:textId="419CD3AE" w:rsidR="009B26AC" w:rsidRPr="00C85D55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9B26AC" w:rsidRPr="0016301D" w14:paraId="163E11E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B6977F" w14:textId="6A746E57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2DEBE79" w14:textId="237FAC4A" w:rsidR="009B26AC" w:rsidRPr="00D643B6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  <w:t>731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</w:t>
            </w:r>
            <w:r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  <w:t>62</w:t>
            </w:r>
          </w:p>
        </w:tc>
      </w:tr>
      <w:tr w:rsidR="009B26AC" w:rsidRPr="0016301D" w14:paraId="0706002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641C4F9" w14:textId="6B2FCE71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42E808B" w14:textId="742258FB" w:rsidR="009B26AC" w:rsidRPr="00D643B6" w:rsidRDefault="007C65BF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  <w:t>054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en-US" w:eastAsia="uk-UA"/>
              </w:rPr>
              <w:t>60</w:t>
            </w:r>
          </w:p>
        </w:tc>
      </w:tr>
      <w:tr w:rsidR="009B26AC" w:rsidRPr="0016301D" w14:paraId="16C0566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C41BA95" w14:textId="78F7F9E5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09F9FC0" w14:textId="2A9A20BF" w:rsidR="009B26AC" w:rsidRPr="00D643B6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1559,93</w:t>
            </w:r>
          </w:p>
        </w:tc>
      </w:tr>
      <w:tr w:rsidR="009B26AC" w:rsidRPr="0016301D" w14:paraId="51D30FA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E819B" w14:textId="1A2BC86C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67F0442" w14:textId="621C9982" w:rsidR="009B26AC" w:rsidRPr="00D643B6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2021,32</w:t>
            </w:r>
          </w:p>
        </w:tc>
      </w:tr>
      <w:tr w:rsidR="009B26AC" w:rsidRPr="00263C66" w14:paraId="0B55B5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BED23FA" w14:textId="5069C81F" w:rsidR="009B26AC" w:rsidRPr="000C51CC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Припинення (обмеження) розподілу природного газу (надземне виконання) шляхом закриття крана із встановленням пломби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389DFA5" w14:textId="712D126F" w:rsidR="009B26AC" w:rsidRPr="00C85D55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9B26AC" w:rsidRPr="0016301D" w14:paraId="4B384F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1273F3" w14:textId="1294C3E8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F71DA0" w14:textId="50338F41" w:rsidR="009B26AC" w:rsidRPr="00D643B6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588,83</w:t>
            </w:r>
          </w:p>
        </w:tc>
      </w:tr>
      <w:tr w:rsidR="009B26AC" w:rsidRPr="0016301D" w14:paraId="4605E0B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A59582A" w14:textId="4D6EBFDC" w:rsidR="009B26AC" w:rsidRPr="000C51CC" w:rsidRDefault="00BD2713" w:rsidP="009B26A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098190D" w14:textId="550B3DC3" w:rsidR="009B26AC" w:rsidRPr="00D643B6" w:rsidRDefault="00D643B6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632,76</w:t>
            </w:r>
          </w:p>
        </w:tc>
      </w:tr>
      <w:tr w:rsidR="006B382C" w:rsidRPr="0016301D" w14:paraId="247CE115" w14:textId="77777777" w:rsidTr="0003591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7C4D06F" w14:textId="2C7019F2" w:rsidR="006B382C" w:rsidRPr="001B688F" w:rsidRDefault="006B382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Припинення (обмеження) розподілу природного газу (підземне виконання)</w:t>
            </w:r>
          </w:p>
        </w:tc>
      </w:tr>
      <w:tr w:rsidR="009B26AC" w:rsidRPr="0016301D" w14:paraId="51EBB12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A8B8468" w14:textId="5D15A941" w:rsidR="009B26AC" w:rsidRPr="000C51CC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Відключення (підземне виконання) шляхом закриття крана із встановленням заглушки або блінди та пломбуванням в газовому колодязі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05636A25" w14:textId="722166C5" w:rsidR="009B26AC" w:rsidRPr="00C85D55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BD2713" w:rsidRPr="0016301D" w14:paraId="6F96CD9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F92433" w14:textId="75D7F5A9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5EEA759" w14:textId="45DBFA23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2397,19</w:t>
            </w:r>
          </w:p>
        </w:tc>
      </w:tr>
      <w:tr w:rsidR="00BD2713" w:rsidRPr="0016301D" w14:paraId="3FAC0EA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75AB011" w14:textId="6AC97834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D214049" w14:textId="052047C1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3061,09</w:t>
            </w:r>
          </w:p>
        </w:tc>
      </w:tr>
      <w:tr w:rsidR="00BD2713" w:rsidRPr="0016301D" w14:paraId="12732AF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6BA15B9" w14:textId="2525A5DD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BE02EE0" w14:textId="30878277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3524,48</w:t>
            </w:r>
          </w:p>
        </w:tc>
      </w:tr>
      <w:tr w:rsidR="00BD2713" w:rsidRPr="0016301D" w14:paraId="33BBFD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43BBEA" w14:textId="5CEEAE10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lastRenderedPageBreak/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C8CE1B7" w14:textId="12168889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4313,13</w:t>
            </w:r>
          </w:p>
        </w:tc>
      </w:tr>
      <w:tr w:rsidR="009B26AC" w:rsidRPr="0016301D" w14:paraId="6290CD9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E093BC6" w14:textId="513459E9" w:rsidR="009B26AC" w:rsidRPr="003D7B02" w:rsidRDefault="00BD2713" w:rsidP="009B26A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Відключення (підземне виконання) шляхом закриття коверного крана із встановленням пломби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346EA21" w14:textId="36739AB5" w:rsidR="009B26AC" w:rsidRPr="003D7B02" w:rsidRDefault="009B26AC" w:rsidP="009B26A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BD2713" w:rsidRPr="0016301D" w14:paraId="6FA5F02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82C7013" w14:textId="6A084303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BD46EA9" w14:textId="726D4822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742,62</w:t>
            </w:r>
          </w:p>
        </w:tc>
      </w:tr>
      <w:tr w:rsidR="00BD2713" w:rsidRPr="0016301D" w14:paraId="6119217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BFA1EAB" w14:textId="421232AC" w:rsidR="00BD2713" w:rsidRPr="000C51CC" w:rsidRDefault="00BD2713" w:rsidP="00BD27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577698D" w14:textId="18CC3988" w:rsidR="00BD2713" w:rsidRPr="00D643B6" w:rsidRDefault="00D643B6" w:rsidP="00BD27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823,89</w:t>
            </w:r>
          </w:p>
        </w:tc>
      </w:tr>
      <w:tr w:rsidR="006B382C" w:rsidRPr="0016301D" w14:paraId="694774A3" w14:textId="77777777" w:rsidTr="00C9221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336D2F3" w14:textId="7FE878AB" w:rsidR="006B382C" w:rsidRPr="001B688F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</w:t>
            </w: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ідновлення розподілу природного газу (надземне виконання)</w:t>
            </w:r>
          </w:p>
        </w:tc>
      </w:tr>
      <w:tr w:rsidR="006B382C" w:rsidRPr="0016301D" w14:paraId="3BB954F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B03C83" w14:textId="472B3A7D" w:rsidR="006B382C" w:rsidRPr="003D7B0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Підключення (надземне виконання) шляхом відкриття крану із зняттям заглушки або блінди та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30E6EB1" w14:textId="368F46F4" w:rsidR="006B382C" w:rsidRPr="003D7B0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6B382C" w:rsidRPr="0016301D" w14:paraId="46FF070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FFC76D2" w14:textId="3C96BC3F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36724E4" w14:textId="441385BE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722,37</w:t>
            </w:r>
          </w:p>
        </w:tc>
      </w:tr>
      <w:tr w:rsidR="006B382C" w:rsidRPr="0016301D" w14:paraId="5651AF4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BEA82F" w14:textId="7DC096DF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D46F5D4" w14:textId="42818FB8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892,32</w:t>
            </w:r>
          </w:p>
        </w:tc>
      </w:tr>
      <w:tr w:rsidR="006B382C" w:rsidRPr="0016301D" w14:paraId="65D866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6BE8BAB" w14:textId="6068EEFB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700D42C" w14:textId="49584928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1189,75</w:t>
            </w:r>
          </w:p>
        </w:tc>
      </w:tr>
      <w:tr w:rsidR="006B382C" w:rsidRPr="0016301D" w14:paraId="4F8D775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9E28BB5" w14:textId="34A50AB2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31674D9" w14:textId="0FC8CCDD" w:rsidR="006B382C" w:rsidRPr="00D643B6" w:rsidRDefault="007C65BF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434,09</w:t>
            </w:r>
          </w:p>
        </w:tc>
      </w:tr>
      <w:tr w:rsidR="006B382C" w:rsidRPr="0016301D" w14:paraId="64264200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51033E7" w14:textId="74909D03" w:rsidR="006B382C" w:rsidRPr="00204177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Підключення  (надземне виконання) шляхом відкриття крана із зняттям пломби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9A4037A" w14:textId="1AA2697D" w:rsidR="006B382C" w:rsidRPr="003D7B0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6B382C" w:rsidRPr="0016301D" w14:paraId="358C595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ABEDC4F" w14:textId="0D9AEC4A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7168229" w14:textId="2CAD7C1E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339,94</w:t>
            </w:r>
          </w:p>
        </w:tc>
      </w:tr>
      <w:tr w:rsidR="006B382C" w:rsidRPr="0016301D" w14:paraId="786A5341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44BBDDC" w14:textId="1E3E21B9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8BF92AA" w14:textId="2D540D27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393,05</w:t>
            </w:r>
          </w:p>
        </w:tc>
      </w:tr>
      <w:tr w:rsidR="006B382C" w:rsidRPr="0016301D" w14:paraId="05002C31" w14:textId="77777777" w:rsidTr="009F3274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20E4CFAF" w14:textId="57AEFA4E" w:rsidR="006B382C" w:rsidRPr="003D7B0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В</w:t>
            </w: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ідновлення розподілу природного газу (підземне виконання)</w:t>
            </w:r>
          </w:p>
        </w:tc>
      </w:tr>
      <w:tr w:rsidR="006B382C" w:rsidRPr="0016301D" w14:paraId="2539C4C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2AC0F71" w14:textId="4DD96119" w:rsidR="006B382C" w:rsidRPr="006B382C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Підключення шляхом відкриття крану із зняттям заглушки або блінди та пломби в газовому колодязі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DD9525E" w14:textId="5DA8F169" w:rsidR="006B382C" w:rsidRPr="001B688F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6B382C" w:rsidRPr="0016301D" w14:paraId="2C0FA2B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43EDDF6" w14:textId="110078DE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AD5EDC6" w14:textId="563D2AD7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2203,86</w:t>
            </w:r>
          </w:p>
        </w:tc>
      </w:tr>
      <w:tr w:rsidR="006B382C" w:rsidRPr="0016301D" w14:paraId="2DB0D85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31662" w14:textId="0779AE14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до 100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8DE92C2" w14:textId="25474038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2670,05</w:t>
            </w:r>
          </w:p>
        </w:tc>
      </w:tr>
      <w:tr w:rsidR="006B382C" w:rsidRPr="0016301D" w14:paraId="2497022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46886D3" w14:textId="482C2B02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125 до 300 мм включно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094B34" w14:textId="7D4D0253" w:rsidR="00D643B6" w:rsidRPr="00D643B6" w:rsidRDefault="00D643B6" w:rsidP="00D643B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3678,75</w:t>
            </w:r>
          </w:p>
        </w:tc>
      </w:tr>
      <w:tr w:rsidR="006B382C" w:rsidRPr="0016301D" w14:paraId="2131F89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03A5A19" w14:textId="3F085131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більше ДУ 350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99F594E" w14:textId="4240398A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4560,31</w:t>
            </w:r>
          </w:p>
        </w:tc>
      </w:tr>
      <w:tr w:rsidR="006B382C" w:rsidRPr="0016301D" w14:paraId="5EA6F437" w14:textId="6641D4E4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2923925" w14:textId="0427978A" w:rsidR="006B382C" w:rsidRPr="003D7B02" w:rsidRDefault="006B382C" w:rsidP="006B382C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6B382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Підключення шляхом відкриття крану із зняттям пломби в ковері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910D2B" w14:textId="2810D929" w:rsidR="006B382C" w:rsidRPr="003D7B02" w:rsidRDefault="006B382C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6B382C" w:rsidRPr="0016301D" w14:paraId="79B9CAC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8285C08" w14:textId="7693B7C6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до ДУ 50 мм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5F6531" w14:textId="5F4B916C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726,60</w:t>
            </w:r>
          </w:p>
        </w:tc>
      </w:tr>
      <w:tr w:rsidR="006B382C" w:rsidRPr="0016301D" w14:paraId="543F285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A66860" w14:textId="7F52BF21" w:rsidR="006B382C" w:rsidRPr="000C51CC" w:rsidRDefault="006B382C" w:rsidP="006B3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BD2713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 від ДУ 65 мм і більше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FF0A68" w14:textId="25821C9E" w:rsidR="006B382C" w:rsidRPr="00D643B6" w:rsidRDefault="00D643B6" w:rsidP="006B382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745,74</w:t>
            </w:r>
          </w:p>
        </w:tc>
      </w:tr>
      <w:tr w:rsidR="007C65BF" w:rsidRPr="00263C66" w14:paraId="455626F5" w14:textId="4132C396" w:rsidTr="00A939A4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DED5802" w14:textId="6282D84C" w:rsidR="007C65BF" w:rsidRPr="00204177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Г</w:t>
            </w: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ідравлічн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ий</w:t>
            </w: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розрахунку для надання інформації щодо величини потужності на ділянці ГРМ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8615D3" w14:textId="6B3E2C64" w:rsidR="007C65BF" w:rsidRPr="00204177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7C65BF" w:rsidRPr="00263C66" w14:paraId="55E99D0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2163F1" w14:textId="5A4759E9" w:rsidR="007C65BF" w:rsidRPr="007C65BF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3D03CD59" w14:textId="5744E1C8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5851,59</w:t>
            </w:r>
          </w:p>
        </w:tc>
      </w:tr>
      <w:tr w:rsidR="007C65BF" w:rsidRPr="00263C66" w14:paraId="78E128A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E3A239B" w14:textId="0B453973" w:rsidR="007C65BF" w:rsidRPr="007C65BF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774DA23" w14:textId="3C4928CF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14694,75</w:t>
            </w:r>
          </w:p>
        </w:tc>
      </w:tr>
      <w:tr w:rsidR="007C65BF" w:rsidRPr="00263C66" w14:paraId="7D24C48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0E2B5B6" w14:textId="64E180A0" w:rsidR="007C65BF" w:rsidRPr="007C65BF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461F5F0" w14:textId="1A014785" w:rsidR="007C65BF" w:rsidRPr="00D643B6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3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2974,50</w:t>
            </w:r>
          </w:p>
        </w:tc>
      </w:tr>
      <w:tr w:rsidR="007C65BF" w:rsidRPr="00263C66" w14:paraId="2A1D28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694BF7F" w14:textId="209CEEF4" w:rsidR="007C65BF" w:rsidRPr="000C51CC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13832B34" w14:textId="381AA384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53083,42</w:t>
            </w:r>
          </w:p>
        </w:tc>
      </w:tr>
      <w:tr w:rsidR="007C65BF" w:rsidRPr="00263C66" w14:paraId="035ECDD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9FCC6" w14:textId="4EA31C55" w:rsidR="007C65BF" w:rsidRPr="007C65BF" w:rsidRDefault="007C65BF" w:rsidP="007C65BF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Н</w:t>
            </w: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аданн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я</w:t>
            </w: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вихідних даних (документів), які необхідні для проведення гідравлічного розрахунку на запит (звернення) замовника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: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9231EBB" w14:textId="1101CEA3" w:rsidR="007C65BF" w:rsidRPr="00FA4A2D" w:rsidRDefault="007C65BF" w:rsidP="007C65BF">
            <w:pPr>
              <w:spacing w:after="0" w:line="240" w:lineRule="auto"/>
              <w:jc w:val="both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7C65BF" w:rsidRPr="00263C66" w14:paraId="1FED9E5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70C80A2" w14:textId="264CD229" w:rsidR="007C65BF" w:rsidRPr="007C65BF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до 50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5AFAF86" w14:textId="100E7DE0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4857,47</w:t>
            </w:r>
          </w:p>
        </w:tc>
      </w:tr>
      <w:tr w:rsidR="007C65BF" w:rsidRPr="00263C66" w14:paraId="7564496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9E14B32" w14:textId="6C2729DC" w:rsidR="007C65BF" w:rsidRPr="007C65BF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7C65BF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ділянка ГРМ від 50 до 200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530EAF34" w14:textId="657484F1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11917,31</w:t>
            </w:r>
          </w:p>
        </w:tc>
      </w:tr>
      <w:tr w:rsidR="007C65BF" w:rsidRPr="00263C66" w14:paraId="2A2D19D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3613416" w14:textId="68FD0B30" w:rsidR="007C65BF" w:rsidRPr="00CE2B60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201 до 500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6317FC0B" w14:textId="646D3CE4" w:rsidR="007C65BF" w:rsidRPr="00D643B6" w:rsidRDefault="00D643B6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25376,29</w:t>
            </w:r>
          </w:p>
        </w:tc>
      </w:tr>
      <w:tr w:rsidR="007C65BF" w:rsidRPr="00263C66" w14:paraId="0C6E3CB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F456A3B" w14:textId="384A51B6" w:rsidR="007C65BF" w:rsidRPr="00CE2B60" w:rsidRDefault="007C65BF" w:rsidP="007C65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ділянка ГРМ від 501 та більше споживачів</w:t>
            </w:r>
          </w:p>
        </w:tc>
        <w:tc>
          <w:tcPr>
            <w:tcW w:w="1576" w:type="dxa"/>
            <w:shd w:val="clear" w:color="auto" w:fill="auto"/>
            <w:vAlign w:val="bottom"/>
          </w:tcPr>
          <w:p w14:paraId="45092F74" w14:textId="3C2958D9" w:rsidR="00CE2B60" w:rsidRPr="00D643B6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41998,11</w:t>
            </w:r>
          </w:p>
        </w:tc>
      </w:tr>
      <w:tr w:rsidR="00CE2B60" w:rsidRPr="00263C66" w14:paraId="7A2D6D19" w14:textId="77777777" w:rsidTr="00A538EF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1E7F1A0" w14:textId="3C1FFCEC" w:rsidR="00CE2B60" w:rsidRPr="00CE2B60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Розроб</w:t>
            </w:r>
            <w:r w:rsidR="00381EF3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>ка</w:t>
            </w:r>
            <w:r w:rsidRPr="00CE2B60"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  <w:t xml:space="preserve"> Технічних умов (ТУ) приєднання до газорозподільної системи</w:t>
            </w:r>
          </w:p>
        </w:tc>
      </w:tr>
      <w:tr w:rsidR="00CE2B60" w:rsidRPr="00115B16" w14:paraId="42B0D94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BBF6074" w14:textId="79BB5984" w:rsidR="00CE2B60" w:rsidRPr="00CE2B60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40C18" w14:textId="06C27EA0" w:rsidR="00CE2B60" w:rsidRPr="00D643B6" w:rsidRDefault="00D643B6" w:rsidP="00CE2B60">
            <w:pPr>
              <w:pStyle w:val="a4"/>
              <w:spacing w:after="0" w:line="240" w:lineRule="auto"/>
              <w:ind w:left="38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2850,20</w:t>
            </w:r>
          </w:p>
        </w:tc>
      </w:tr>
      <w:tr w:rsidR="00CE2B60" w:rsidRPr="00115B16" w14:paraId="107EC96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8C2321" w14:textId="236623FA" w:rsidR="00CE2B60" w:rsidRPr="00CE2B60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2C7484" w14:textId="592A175B" w:rsidR="00CE2B60" w:rsidRPr="00D643B6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2433,52</w:t>
            </w:r>
          </w:p>
        </w:tc>
      </w:tr>
      <w:tr w:rsidR="00CE2B60" w:rsidRPr="0016301D" w14:paraId="5BCDBA5F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B00C835" w14:textId="740AC669" w:rsidR="00CE2B60" w:rsidRPr="00CE2B60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80D9304" w14:textId="0CDBA8A9" w:rsidR="00CE2B60" w:rsidRPr="00D643B6" w:rsidRDefault="00CE2B60" w:rsidP="00D643B6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6F2CAA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511,30</w:t>
            </w:r>
          </w:p>
        </w:tc>
      </w:tr>
      <w:tr w:rsidR="00CE2B60" w:rsidRPr="0016301D" w14:paraId="6690A0C2" w14:textId="77777777" w:rsidTr="006A48CD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8671B57" w14:textId="234A9A84" w:rsidR="00CE2B60" w:rsidRPr="00FA4A2D" w:rsidRDefault="00CE2B60" w:rsidP="007C65B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</w:t>
            </w:r>
            <w:r w:rsidRPr="00CE2B60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озроб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ка</w:t>
            </w:r>
            <w:r w:rsidRPr="00CE2B60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Технічних умов (ТУ) на реконструкцію систем газопостачання (не приєднання до ГРМ)</w:t>
            </w:r>
          </w:p>
        </w:tc>
      </w:tr>
      <w:tr w:rsidR="00CE2B60" w:rsidRPr="0016301D" w14:paraId="4405D7F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5742F9B" w14:textId="2A81D6C6" w:rsidR="00CE2B60" w:rsidRPr="000C51CC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53342F" w14:textId="2EB068D8" w:rsidR="00CE2B60" w:rsidRPr="00D643B6" w:rsidRDefault="00D643B6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2342,19</w:t>
            </w:r>
          </w:p>
        </w:tc>
      </w:tr>
      <w:tr w:rsidR="00CE2B60" w:rsidRPr="0016301D" w14:paraId="5709F0E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F3B50B0" w14:textId="52193635" w:rsidR="00CE2B60" w:rsidRPr="000C51CC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19332A0" w14:textId="3D99D8E1" w:rsidR="00CE2B60" w:rsidRPr="00D643B6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132,21</w:t>
            </w:r>
          </w:p>
        </w:tc>
      </w:tr>
      <w:tr w:rsidR="00CE2B60" w:rsidRPr="0016301D" w14:paraId="007EA626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36C94E8" w14:textId="2C4165A6" w:rsidR="00CE2B60" w:rsidRPr="000C51CC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9955D4" w14:textId="513CEFA6" w:rsidR="00CE2B60" w:rsidRPr="00D643B6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049,42</w:t>
            </w:r>
          </w:p>
        </w:tc>
      </w:tr>
      <w:tr w:rsidR="00CE2B60" w:rsidRPr="0016301D" w14:paraId="675DF5F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B8A426" w14:textId="39B4CC4B" w:rsidR="00CE2B60" w:rsidRPr="00CE2B60" w:rsidRDefault="00CE2B60" w:rsidP="00CE2B6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</w:t>
            </w:r>
            <w:r w:rsidRPr="00CE2B60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еконструкція газопроводу та/або споруд на ньому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77DFCF3" w14:textId="6E787334" w:rsidR="00CE2B60" w:rsidRPr="00D643B6" w:rsidRDefault="00CE2B60" w:rsidP="00CE2B6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2</w:t>
            </w:r>
            <w:r w:rsidR="00D643B6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078,99</w:t>
            </w:r>
          </w:p>
        </w:tc>
      </w:tr>
      <w:tr w:rsidR="00847A78" w:rsidRPr="0016301D" w14:paraId="10A74FA2" w14:textId="77777777" w:rsidTr="000050F7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AB2EF3C" w14:textId="68C6F55B" w:rsidR="00847A78" w:rsidRPr="00847A78" w:rsidRDefault="00847A78" w:rsidP="00847A78">
            <w:p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</w:t>
            </w:r>
            <w:r w:rsidRPr="00847A78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рийнятт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я</w:t>
            </w:r>
            <w:r w:rsidRPr="00847A78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в експлуатацію вузла обліку газу/побутового лічильника газу як комерційного, в тому числі перевірка на відповідність системи газопостачання проектній документації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5D90A218" w14:textId="11DABDA2" w:rsidR="00847A78" w:rsidRPr="00FA4A2D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 w:rsidR="00DC3C9D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847A78" w:rsidRPr="0016301D" w14:paraId="32574ADC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DA6B651" w14:textId="6EE99C24" w:rsidR="00847A78" w:rsidRPr="00847A78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п</w:t>
            </w:r>
            <w:r w:rsidRPr="00847A78">
              <w:rPr>
                <w:sz w:val="16"/>
                <w:szCs w:val="16"/>
              </w:rPr>
              <w:t>ри газифікації або реконструкції системи газопостачання об'єкта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FAD31AA" w14:textId="71EC56E5" w:rsidR="00847A78" w:rsidRPr="00713D61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2524,76</w:t>
            </w:r>
          </w:p>
        </w:tc>
      </w:tr>
      <w:tr w:rsidR="00847A78" w:rsidRPr="0016301D" w14:paraId="1FDA82D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59DF9663" w14:textId="1CFCED40" w:rsidR="00847A78" w:rsidRPr="00847A78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847A78">
              <w:rPr>
                <w:color w:val="000000"/>
                <w:sz w:val="16"/>
                <w:szCs w:val="16"/>
              </w:rPr>
              <w:t xml:space="preserve">ри газифікації або реконструкція систем газопостачання об'єкта з обсягом споживання </w:t>
            </w:r>
            <w:r w:rsidRPr="00847A78">
              <w:rPr>
                <w:color w:val="000000"/>
                <w:sz w:val="16"/>
                <w:szCs w:val="16"/>
                <w:u w:val="single"/>
              </w:rPr>
              <w:t>до 16 м3/год</w:t>
            </w:r>
            <w:r w:rsidRPr="00847A78">
              <w:rPr>
                <w:color w:val="000000"/>
                <w:sz w:val="16"/>
                <w:szCs w:val="16"/>
              </w:rPr>
              <w:t xml:space="preserve">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1994434" w14:textId="4E65C02B" w:rsidR="00847A78" w:rsidRPr="00713D61" w:rsidRDefault="00847A78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</w:t>
            </w:r>
            <w:r w:rsidR="00713D61"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377,96</w:t>
            </w:r>
          </w:p>
        </w:tc>
      </w:tr>
      <w:tr w:rsidR="00847A78" w:rsidRPr="0016301D" w14:paraId="1CB28B1A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DA4700" w14:textId="11344F19" w:rsidR="00847A78" w:rsidRPr="00847A78" w:rsidRDefault="00847A78" w:rsidP="00847A7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847A78">
              <w:rPr>
                <w:color w:val="000000"/>
                <w:sz w:val="16"/>
                <w:szCs w:val="16"/>
              </w:rPr>
              <w:t>ри газифікації або реконструкція систем газопостачання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29D1E" w14:textId="556D0B40" w:rsidR="00847A78" w:rsidRPr="00713D61" w:rsidRDefault="00713D61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669,22</w:t>
            </w:r>
          </w:p>
        </w:tc>
      </w:tr>
      <w:tr w:rsidR="00A04553" w:rsidRPr="0016301D" w14:paraId="1CC48DC5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33EB897" w14:textId="13AADB55" w:rsidR="00A04553" w:rsidRPr="00A04553" w:rsidRDefault="00A04553" w:rsidP="00A0455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Погодження проекту зовнішнього/внутрішнього газопостачання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83C4F8C" w14:textId="4DE561B7" w:rsidR="00A04553" w:rsidRDefault="00A04553" w:rsidP="00847A7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A04553" w:rsidRPr="0016301D" w14:paraId="34BE8BB8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34060F1" w14:textId="598530CF" w:rsidR="00A04553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E2B60">
              <w:rPr>
                <w:rFonts w:ascii="Calibri" w:hAnsi="Calibri" w:cs="Calibri"/>
                <w:sz w:val="16"/>
                <w:szCs w:val="16"/>
              </w:rPr>
              <w:t>на газифікацію об’єкта з обсягом споживання більше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7D3D5D2" w14:textId="43685076" w:rsidR="00A04553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1201,36</w:t>
            </w:r>
          </w:p>
        </w:tc>
      </w:tr>
      <w:tr w:rsidR="00A04553" w:rsidRPr="0016301D" w14:paraId="6659F65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5F375FD" w14:textId="65AE6870" w:rsidR="00A04553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>на газифікацію об’єкта з обсягом споживання до 16 м3/год. (окрім індивідуальних житлових будинків, квартир)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58022BDF" w14:textId="61A4FAD1" w:rsidR="00A04553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907,82</w:t>
            </w:r>
          </w:p>
        </w:tc>
      </w:tr>
      <w:tr w:rsidR="00A04553" w:rsidRPr="0016301D" w14:paraId="0BC4CC29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C3352AD" w14:textId="6EE97876" w:rsidR="00A04553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E2B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 газифікацію індивідуальних житлових будинків або квартир з обсягом споживання до 16 м3/год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7F7780A" w14:textId="213E64E6" w:rsidR="00A04553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747,44</w:t>
            </w:r>
          </w:p>
        </w:tc>
      </w:tr>
      <w:tr w:rsidR="00A04553" w:rsidRPr="0016301D" w14:paraId="74A86B1E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A07EE13" w14:textId="0DBF36AA" w:rsidR="00A04553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р</w:t>
            </w:r>
            <w:r w:rsidRPr="00CE2B60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еконструкція газопроводу та/або споруд на ньому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4D453FAB" w14:textId="5F78D510" w:rsidR="00A04553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659,69</w:t>
            </w:r>
          </w:p>
        </w:tc>
      </w:tr>
      <w:tr w:rsidR="00A04553" w:rsidRPr="0016301D" w14:paraId="379F261C" w14:textId="77777777" w:rsidTr="00E2600B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088F1A06" w14:textId="4222190F" w:rsidR="00A04553" w:rsidRPr="00847A78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П</w:t>
            </w:r>
            <w:r w:rsidRPr="00847A78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уск газу на об'єкт газопостачання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14:paraId="74E606C8" w14:textId="5E9A7E78" w:rsidR="00A04553" w:rsidRPr="00FA4A2D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Вартість </w:t>
            </w: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без</w:t>
            </w:r>
            <w:r w:rsidRPr="000C51CC"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 xml:space="preserve"> ПДВ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, грн</w:t>
            </w:r>
          </w:p>
        </w:tc>
      </w:tr>
      <w:tr w:rsidR="00A04553" w:rsidRPr="0016301D" w14:paraId="674425C2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F85D8F6" w14:textId="77E2FBE3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п</w:t>
            </w:r>
            <w:r w:rsidRPr="00847A78">
              <w:rPr>
                <w:sz w:val="16"/>
                <w:szCs w:val="16"/>
              </w:rPr>
              <w:t xml:space="preserve">уск газу в газове обладнання багатоквартирного житлового будинку: </w:t>
            </w:r>
            <w:r w:rsidRPr="00847A78">
              <w:rPr>
                <w:b/>
                <w:bCs/>
                <w:sz w:val="16"/>
                <w:szCs w:val="16"/>
              </w:rPr>
              <w:t>до 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CE13892" w14:textId="5E681605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6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89,88</w:t>
            </w:r>
          </w:p>
        </w:tc>
      </w:tr>
      <w:tr w:rsidR="00A04553" w:rsidRPr="0016301D" w14:paraId="5219BEF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3C6972E5" w14:textId="6DE629A0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п</w:t>
            </w:r>
            <w:r w:rsidRPr="00847A78">
              <w:rPr>
                <w:sz w:val="16"/>
                <w:szCs w:val="16"/>
              </w:rPr>
              <w:t xml:space="preserve">уск газу в газове обладнання багатоквартирного житлового будинку: </w:t>
            </w:r>
            <w:r w:rsidRPr="00847A78">
              <w:rPr>
                <w:b/>
                <w:bCs/>
                <w:sz w:val="16"/>
                <w:szCs w:val="16"/>
              </w:rPr>
              <w:t>6-10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46998DA" w14:textId="09403FBA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11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24,90</w:t>
            </w:r>
          </w:p>
        </w:tc>
      </w:tr>
      <w:tr w:rsidR="00A04553" w:rsidRPr="0016301D" w14:paraId="1C881A0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0C09094" w14:textId="3D133FB7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847A78">
              <w:rPr>
                <w:sz w:val="16"/>
                <w:szCs w:val="16"/>
              </w:rPr>
              <w:t xml:space="preserve">уск газу в газове обладнання багатоквартирного житлового будинку: </w:t>
            </w:r>
            <w:r w:rsidRPr="00847A78">
              <w:rPr>
                <w:b/>
                <w:bCs/>
                <w:sz w:val="16"/>
                <w:szCs w:val="16"/>
              </w:rPr>
              <w:t>11-15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6775F19" w14:textId="189CC406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15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42,35</w:t>
            </w:r>
          </w:p>
        </w:tc>
      </w:tr>
      <w:tr w:rsidR="00A04553" w:rsidRPr="0016301D" w14:paraId="7BB6522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2C5C21A4" w14:textId="6C6B751C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п</w:t>
            </w:r>
            <w:r w:rsidRPr="00847A78">
              <w:rPr>
                <w:sz w:val="16"/>
                <w:szCs w:val="16"/>
              </w:rPr>
              <w:t xml:space="preserve">уск газу в газове обладнання багатоквартирного житлового будинку: </w:t>
            </w:r>
            <w:r w:rsidRPr="00847A78">
              <w:rPr>
                <w:b/>
                <w:bCs/>
                <w:sz w:val="16"/>
                <w:szCs w:val="16"/>
              </w:rPr>
              <w:t>більше 15 приладів на стояку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5835DE7" w14:textId="74BF78FE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1990,56</w:t>
            </w:r>
          </w:p>
        </w:tc>
      </w:tr>
      <w:tr w:rsidR="00A04553" w:rsidRPr="0016301D" w14:paraId="18687E2D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C7A0626" w14:textId="3D7DC785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847A78">
              <w:rPr>
                <w:color w:val="000000"/>
                <w:sz w:val="16"/>
                <w:szCs w:val="16"/>
              </w:rPr>
              <w:t xml:space="preserve">уск газу в окрему квартиру житлового будинку: </w:t>
            </w:r>
            <w:r w:rsidRPr="00847A78">
              <w:rPr>
                <w:b/>
                <w:bCs/>
                <w:color w:val="000000"/>
                <w:sz w:val="16"/>
                <w:szCs w:val="16"/>
              </w:rPr>
              <w:t>на один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104A95FB" w14:textId="034F9A17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4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57,00</w:t>
            </w:r>
          </w:p>
        </w:tc>
      </w:tr>
      <w:tr w:rsidR="00A04553" w:rsidRPr="0016301D" w14:paraId="2A16CDC4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7BBD3C77" w14:textId="70A83394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847A78">
              <w:rPr>
                <w:color w:val="000000"/>
                <w:sz w:val="16"/>
                <w:szCs w:val="16"/>
              </w:rPr>
              <w:t xml:space="preserve">уск газу в окрему квартиру житлового будинку: </w:t>
            </w:r>
            <w:r w:rsidRPr="00847A78">
              <w:rPr>
                <w:b/>
                <w:bCs/>
                <w:color w:val="000000"/>
                <w:sz w:val="16"/>
                <w:szCs w:val="16"/>
              </w:rPr>
              <w:t>на кожен наступний газовий прилад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5C5A34F" w14:textId="35B9A1C7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14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5,01</w:t>
            </w:r>
          </w:p>
        </w:tc>
      </w:tr>
      <w:tr w:rsidR="00A04553" w:rsidRPr="0016301D" w14:paraId="6DB5CB8B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47E0974B" w14:textId="5E41A122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847A78">
              <w:rPr>
                <w:color w:val="000000"/>
                <w:sz w:val="16"/>
                <w:szCs w:val="16"/>
              </w:rPr>
              <w:t xml:space="preserve">уск газу на об'єкт </w:t>
            </w:r>
            <w:r w:rsidRPr="00847A78">
              <w:rPr>
                <w:b/>
                <w:bCs/>
                <w:color w:val="000000"/>
                <w:sz w:val="16"/>
                <w:szCs w:val="16"/>
              </w:rPr>
              <w:t>непобутового</w:t>
            </w:r>
            <w:r w:rsidRPr="00847A78">
              <w:rPr>
                <w:color w:val="000000"/>
                <w:sz w:val="16"/>
                <w:szCs w:val="16"/>
              </w:rPr>
              <w:t xml:space="preserve"> призначення на один пуск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E18EFD7" w14:textId="2F5A43DE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  <w:t>5</w:t>
            </w: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18,52</w:t>
            </w:r>
          </w:p>
        </w:tc>
      </w:tr>
      <w:tr w:rsidR="00A04553" w:rsidRPr="0016301D" w14:paraId="6AE85B3C" w14:textId="77777777" w:rsidTr="000B4921">
        <w:trPr>
          <w:trHeight w:val="142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D38E64F" w14:textId="3AF8712A" w:rsidR="00A04553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847A78">
              <w:rPr>
                <w:color w:val="000000"/>
                <w:sz w:val="16"/>
                <w:szCs w:val="16"/>
              </w:rPr>
              <w:t>формленн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847A78">
              <w:rPr>
                <w:color w:val="000000"/>
                <w:sz w:val="16"/>
                <w:szCs w:val="16"/>
              </w:rPr>
              <w:t xml:space="preserve"> та нагляд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47A78">
              <w:rPr>
                <w:color w:val="000000"/>
                <w:sz w:val="16"/>
                <w:szCs w:val="16"/>
              </w:rPr>
              <w:t>за роботами в охоронній зоні газорозподільних мереж</w:t>
            </w:r>
          </w:p>
        </w:tc>
      </w:tr>
      <w:tr w:rsidR="00A04553" w:rsidRPr="0016301D" w14:paraId="0F34CD33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15012593" w14:textId="3AD25486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847A78">
              <w:rPr>
                <w:color w:val="000000"/>
                <w:sz w:val="16"/>
                <w:szCs w:val="16"/>
              </w:rPr>
              <w:t>формлення та нагляд за роботами в охоронній зоні газорозподільних мереж (первинний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680B291B" w14:textId="28817FAC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258,22</w:t>
            </w:r>
          </w:p>
        </w:tc>
      </w:tr>
      <w:tr w:rsidR="00A04553" w:rsidRPr="0016301D" w14:paraId="3548BD17" w14:textId="77777777" w:rsidTr="007C65BF">
        <w:trPr>
          <w:trHeight w:val="142"/>
        </w:trPr>
        <w:tc>
          <w:tcPr>
            <w:tcW w:w="7213" w:type="dxa"/>
            <w:shd w:val="clear" w:color="auto" w:fill="auto"/>
            <w:vAlign w:val="center"/>
          </w:tcPr>
          <w:p w14:paraId="6EE5DD62" w14:textId="79125256" w:rsidR="00A04553" w:rsidRPr="00847A78" w:rsidRDefault="00A04553" w:rsidP="00A0455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847A78">
              <w:rPr>
                <w:color w:val="000000"/>
                <w:sz w:val="16"/>
                <w:szCs w:val="16"/>
              </w:rPr>
              <w:t>формлення та нагляд за роботами в охоронній зоні газорозподільних мереж (повторний виїзд): на один виїзд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36ADA63" w14:textId="0DCBC96A" w:rsidR="00A04553" w:rsidRPr="00713D61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</w:pPr>
            <w:r>
              <w:rPr>
                <w:rFonts w:ascii="Calibri" w:eastAsia="Times New Roman" w:hAnsi="Calibri" w:cs="Arial CYR"/>
                <w:sz w:val="16"/>
                <w:szCs w:val="16"/>
                <w:lang w:val="ru-RU" w:eastAsia="uk-UA"/>
              </w:rPr>
              <w:t>189,16</w:t>
            </w:r>
          </w:p>
        </w:tc>
      </w:tr>
      <w:tr w:rsidR="00A04553" w:rsidRPr="00263C66" w14:paraId="5A181EC9" w14:textId="77777777" w:rsidTr="001D054E">
        <w:trPr>
          <w:trHeight w:val="5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AA8D5A0" w14:textId="77777777" w:rsidR="00A04553" w:rsidRPr="000C51CC" w:rsidRDefault="00A04553" w:rsidP="00A0455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16"/>
                <w:szCs w:val="16"/>
                <w:lang w:eastAsia="uk-UA"/>
              </w:rPr>
            </w:pPr>
            <w:r w:rsidRPr="000C51CC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 xml:space="preserve">Додатково враховуються </w:t>
            </w:r>
            <w:r w:rsidRPr="000C51CC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r w:rsidRPr="000C51CC">
              <w:rPr>
                <w:rFonts w:cs="Arial"/>
                <w:i/>
                <w:sz w:val="16"/>
                <w:szCs w:val="16"/>
              </w:rPr>
              <w:t>транспортні</w:t>
            </w:r>
            <w:r w:rsidRPr="000C51CC">
              <w:rPr>
                <w:rFonts w:cs="Arial"/>
                <w:i/>
                <w:sz w:val="16"/>
                <w:szCs w:val="16"/>
                <w:lang w:val="ru-RU"/>
              </w:rPr>
              <w:t xml:space="preserve"> витрати та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 xml:space="preserve"> вартість матеріалів, необхідних для виконання даних робіт</w:t>
            </w:r>
            <w:r>
              <w:rPr>
                <w:rFonts w:cs="Arial"/>
                <w:i/>
                <w:sz w:val="16"/>
                <w:szCs w:val="16"/>
              </w:rPr>
              <w:t>.</w:t>
            </w:r>
            <w:r w:rsidRPr="000D5652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682977">
              <w:rPr>
                <w:rFonts w:ascii="Calibri" w:eastAsia="Times New Roman" w:hAnsi="Calibri" w:cs="Arial CYR"/>
                <w:i/>
                <w:sz w:val="16"/>
                <w:szCs w:val="16"/>
                <w:lang w:eastAsia="uk-UA"/>
              </w:rPr>
              <w:t>Інші види робіт, що не увійшли до визначеного переліку, розраховуються окремо на підставі індивідуальних калькуляцій та кошторисів, відповідно до технології виконання.</w:t>
            </w:r>
          </w:p>
        </w:tc>
      </w:tr>
    </w:tbl>
    <w:p w14:paraId="03CDE822" w14:textId="77777777" w:rsidR="00C6142D" w:rsidRDefault="00C6142D" w:rsidP="00847A78">
      <w:pPr>
        <w:spacing w:after="0" w:line="240" w:lineRule="auto"/>
        <w:rPr>
          <w:sz w:val="24"/>
          <w:szCs w:val="24"/>
        </w:rPr>
      </w:pPr>
    </w:p>
    <w:sectPr w:rsidR="00C614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302"/>
    <w:multiLevelType w:val="hybridMultilevel"/>
    <w:tmpl w:val="8496FC8E"/>
    <w:lvl w:ilvl="0" w:tplc="8DE07560">
      <w:start w:val="1"/>
      <w:numFmt w:val="decimal"/>
      <w:lvlText w:val="%1."/>
      <w:lvlJc w:val="left"/>
      <w:pPr>
        <w:ind w:left="810" w:hanging="450"/>
      </w:pPr>
      <w:rPr>
        <w:rFonts w:asciiTheme="minorHAnsi" w:hAnsiTheme="minorHAnsi" w:cstheme="minorBidi" w:hint="default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FBF"/>
    <w:multiLevelType w:val="hybridMultilevel"/>
    <w:tmpl w:val="CB82DD66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C8E"/>
    <w:multiLevelType w:val="hybridMultilevel"/>
    <w:tmpl w:val="41769CFE"/>
    <w:lvl w:ilvl="0" w:tplc="71F6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1911">
    <w:abstractNumId w:val="0"/>
  </w:num>
  <w:num w:numId="2" w16cid:durableId="646666210">
    <w:abstractNumId w:val="2"/>
  </w:num>
  <w:num w:numId="3" w16cid:durableId="205195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1"/>
    <w:rsid w:val="0001520B"/>
    <w:rsid w:val="000405FE"/>
    <w:rsid w:val="00055504"/>
    <w:rsid w:val="0006325E"/>
    <w:rsid w:val="000739F4"/>
    <w:rsid w:val="00083125"/>
    <w:rsid w:val="000A707C"/>
    <w:rsid w:val="000C4DA1"/>
    <w:rsid w:val="000C51CC"/>
    <w:rsid w:val="000D26D7"/>
    <w:rsid w:val="000D5652"/>
    <w:rsid w:val="000D6075"/>
    <w:rsid w:val="000D6D18"/>
    <w:rsid w:val="0011217B"/>
    <w:rsid w:val="00115B16"/>
    <w:rsid w:val="001260E0"/>
    <w:rsid w:val="001371FA"/>
    <w:rsid w:val="00147D38"/>
    <w:rsid w:val="00151C48"/>
    <w:rsid w:val="001601B2"/>
    <w:rsid w:val="0016301D"/>
    <w:rsid w:val="001B5ED7"/>
    <w:rsid w:val="001B688F"/>
    <w:rsid w:val="001D054E"/>
    <w:rsid w:val="00204177"/>
    <w:rsid w:val="00256844"/>
    <w:rsid w:val="00263C66"/>
    <w:rsid w:val="002774BB"/>
    <w:rsid w:val="002A364B"/>
    <w:rsid w:val="002B7CC4"/>
    <w:rsid w:val="003019CB"/>
    <w:rsid w:val="00315185"/>
    <w:rsid w:val="0034395C"/>
    <w:rsid w:val="00381EF3"/>
    <w:rsid w:val="00384ABD"/>
    <w:rsid w:val="003C2D56"/>
    <w:rsid w:val="003D7B02"/>
    <w:rsid w:val="003E0A2D"/>
    <w:rsid w:val="003E2B0A"/>
    <w:rsid w:val="003F05B5"/>
    <w:rsid w:val="00421D2E"/>
    <w:rsid w:val="00427853"/>
    <w:rsid w:val="00456416"/>
    <w:rsid w:val="004773B3"/>
    <w:rsid w:val="004B27AC"/>
    <w:rsid w:val="004C11C9"/>
    <w:rsid w:val="004D505C"/>
    <w:rsid w:val="004E1357"/>
    <w:rsid w:val="00505E7A"/>
    <w:rsid w:val="00530788"/>
    <w:rsid w:val="00566396"/>
    <w:rsid w:val="00571452"/>
    <w:rsid w:val="005A4E87"/>
    <w:rsid w:val="00601C5C"/>
    <w:rsid w:val="006037B8"/>
    <w:rsid w:val="006128F2"/>
    <w:rsid w:val="00682977"/>
    <w:rsid w:val="006B382C"/>
    <w:rsid w:val="006C21E9"/>
    <w:rsid w:val="006C6953"/>
    <w:rsid w:val="006F2CAA"/>
    <w:rsid w:val="00713D61"/>
    <w:rsid w:val="0075685C"/>
    <w:rsid w:val="00771853"/>
    <w:rsid w:val="00797840"/>
    <w:rsid w:val="007A57CF"/>
    <w:rsid w:val="007B78C2"/>
    <w:rsid w:val="007C5C5C"/>
    <w:rsid w:val="007C65BF"/>
    <w:rsid w:val="00802D15"/>
    <w:rsid w:val="008053BC"/>
    <w:rsid w:val="0080575E"/>
    <w:rsid w:val="00811C55"/>
    <w:rsid w:val="0082157B"/>
    <w:rsid w:val="00822217"/>
    <w:rsid w:val="00847A78"/>
    <w:rsid w:val="0088289F"/>
    <w:rsid w:val="008A00F5"/>
    <w:rsid w:val="008A4133"/>
    <w:rsid w:val="008A4768"/>
    <w:rsid w:val="008A4901"/>
    <w:rsid w:val="008A4A89"/>
    <w:rsid w:val="008F2A2F"/>
    <w:rsid w:val="008F6623"/>
    <w:rsid w:val="0092134F"/>
    <w:rsid w:val="0094485E"/>
    <w:rsid w:val="00974390"/>
    <w:rsid w:val="00975DB3"/>
    <w:rsid w:val="009B26AC"/>
    <w:rsid w:val="00A04553"/>
    <w:rsid w:val="00AB5EF9"/>
    <w:rsid w:val="00AB61E6"/>
    <w:rsid w:val="00B06424"/>
    <w:rsid w:val="00B223EB"/>
    <w:rsid w:val="00B50786"/>
    <w:rsid w:val="00B67CDD"/>
    <w:rsid w:val="00B95560"/>
    <w:rsid w:val="00BB1556"/>
    <w:rsid w:val="00BC6A12"/>
    <w:rsid w:val="00BD2713"/>
    <w:rsid w:val="00C0074C"/>
    <w:rsid w:val="00C236CD"/>
    <w:rsid w:val="00C30EC1"/>
    <w:rsid w:val="00C37B2D"/>
    <w:rsid w:val="00C50806"/>
    <w:rsid w:val="00C5371D"/>
    <w:rsid w:val="00C6142D"/>
    <w:rsid w:val="00C8076E"/>
    <w:rsid w:val="00C85D55"/>
    <w:rsid w:val="00CC666D"/>
    <w:rsid w:val="00CE2B60"/>
    <w:rsid w:val="00D10AF4"/>
    <w:rsid w:val="00D50DEA"/>
    <w:rsid w:val="00D53AC5"/>
    <w:rsid w:val="00D63C79"/>
    <w:rsid w:val="00D643B6"/>
    <w:rsid w:val="00D678E1"/>
    <w:rsid w:val="00D71841"/>
    <w:rsid w:val="00D9362C"/>
    <w:rsid w:val="00DA38EA"/>
    <w:rsid w:val="00DC3C9D"/>
    <w:rsid w:val="00DD0D2F"/>
    <w:rsid w:val="00E0157C"/>
    <w:rsid w:val="00E03731"/>
    <w:rsid w:val="00E45E6D"/>
    <w:rsid w:val="00E71281"/>
    <w:rsid w:val="00E84507"/>
    <w:rsid w:val="00EA3417"/>
    <w:rsid w:val="00F00579"/>
    <w:rsid w:val="00F0525B"/>
    <w:rsid w:val="00F12434"/>
    <w:rsid w:val="00F41FA5"/>
    <w:rsid w:val="00F43057"/>
    <w:rsid w:val="00F648BB"/>
    <w:rsid w:val="00F764DC"/>
    <w:rsid w:val="00FA4A2D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9685"/>
  <w15:docId w15:val="{77B919BA-4562-4A82-ADDB-50338FE5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D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60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C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EBA0-AB2A-43C0-9CDE-0972491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Присяжний Ігор Миколайович</dc:creator>
  <cp:keywords/>
  <dc:description/>
  <cp:lastModifiedBy>Лучкін Микита Леонідович</cp:lastModifiedBy>
  <cp:revision>8</cp:revision>
  <cp:lastPrinted>2019-10-28T11:40:00Z</cp:lastPrinted>
  <dcterms:created xsi:type="dcterms:W3CDTF">2024-12-12T08:18:00Z</dcterms:created>
  <dcterms:modified xsi:type="dcterms:W3CDTF">2025-01-08T10:08:00Z</dcterms:modified>
</cp:coreProperties>
</file>