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DDFB" w14:textId="1E46ED94" w:rsidR="00E02454" w:rsidRPr="007D2EB9" w:rsidRDefault="00E02454" w:rsidP="007D2EB9">
      <w:pPr>
        <w:jc w:val="center"/>
        <w:rPr>
          <w:b/>
          <w:bCs/>
          <w:sz w:val="24"/>
          <w:szCs w:val="24"/>
          <w:lang w:val="uk-UA"/>
        </w:rPr>
      </w:pPr>
      <w:r w:rsidRPr="007D2EB9">
        <w:rPr>
          <w:b/>
          <w:bCs/>
          <w:sz w:val="24"/>
          <w:szCs w:val="24"/>
          <w:lang w:val="uk-UA"/>
        </w:rPr>
        <w:t xml:space="preserve">Як укласти договір розподілу газу з </w:t>
      </w:r>
      <w:r w:rsidRPr="007D2EB9">
        <w:rPr>
          <w:b/>
          <w:bCs/>
          <w:sz w:val="24"/>
          <w:szCs w:val="24"/>
          <w:lang w:val="uk-UA"/>
        </w:rPr>
        <w:t xml:space="preserve">Дніпровською </w:t>
      </w:r>
      <w:r w:rsidRPr="007D2EB9">
        <w:rPr>
          <w:b/>
          <w:bCs/>
          <w:sz w:val="24"/>
          <w:szCs w:val="24"/>
          <w:lang w:val="uk-UA"/>
        </w:rPr>
        <w:t>філією «ГАЗМЕРЕЖІ»</w:t>
      </w:r>
    </w:p>
    <w:p w14:paraId="19B9EF3C" w14:textId="7E97B693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 xml:space="preserve">З 1 червня 2023 року згідно з Постановою НКРЕКП № 971 від 31.05.2023 р. оператором газорозподілу у м. Дніпро та Дніпровському районі </w:t>
      </w:r>
      <w:r w:rsidRPr="007D2EB9">
        <w:rPr>
          <w:sz w:val="24"/>
          <w:szCs w:val="24"/>
          <w:lang w:val="uk-UA"/>
        </w:rPr>
        <w:t xml:space="preserve">є Дніпровська філія </w:t>
      </w:r>
      <w:r w:rsidRPr="007D2EB9">
        <w:rPr>
          <w:sz w:val="24"/>
          <w:szCs w:val="24"/>
          <w:lang w:val="uk-UA"/>
        </w:rPr>
        <w:t xml:space="preserve">ТОВ «Газорозподільні мережі України». </w:t>
      </w:r>
    </w:p>
    <w:p w14:paraId="54CB1813" w14:textId="00CE719B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>Типовий д</w:t>
      </w:r>
      <w:r w:rsidRPr="007D2EB9">
        <w:rPr>
          <w:sz w:val="24"/>
          <w:szCs w:val="24"/>
          <w:lang w:val="uk-UA"/>
        </w:rPr>
        <w:t>оговір розподілу газу є публічним, однаковим для всіх споживачів і не потребує двостороннього підписання.</w:t>
      </w:r>
    </w:p>
    <w:p w14:paraId="3367EAD0" w14:textId="77777777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>Укласти договір розподілу природного газу з газорозподільною компанією можна за спрощеною процедурою.</w:t>
      </w:r>
    </w:p>
    <w:p w14:paraId="2C4AD670" w14:textId="727931CC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>Для цього достатньо підписати Заяву-приєднання</w:t>
      </w:r>
      <w:r w:rsidRPr="007D2EB9">
        <w:rPr>
          <w:sz w:val="24"/>
          <w:szCs w:val="24"/>
          <w:lang w:val="uk-UA"/>
        </w:rPr>
        <w:t xml:space="preserve"> до умов Типового договору розподілу природного газу. </w:t>
      </w:r>
    </w:p>
    <w:p w14:paraId="0949C865" w14:textId="79DA54ED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>З</w:t>
      </w:r>
      <w:r w:rsidRPr="007D2EB9">
        <w:rPr>
          <w:sz w:val="24"/>
          <w:szCs w:val="24"/>
          <w:lang w:val="uk-UA"/>
        </w:rPr>
        <w:t xml:space="preserve">разки </w:t>
      </w:r>
      <w:r w:rsidRPr="007D2EB9">
        <w:rPr>
          <w:sz w:val="24"/>
          <w:szCs w:val="24"/>
          <w:lang w:val="uk-UA"/>
        </w:rPr>
        <w:t>З</w:t>
      </w:r>
      <w:r w:rsidRPr="007D2EB9">
        <w:rPr>
          <w:sz w:val="24"/>
          <w:szCs w:val="24"/>
          <w:lang w:val="uk-UA"/>
        </w:rPr>
        <w:t xml:space="preserve">аяви-приєднання для споживачів є у підрозділах «Побутовим споживачам» та «Споживачам, що не є побутовими» </w:t>
      </w:r>
      <w:r w:rsidRPr="007D2EB9">
        <w:rPr>
          <w:sz w:val="24"/>
          <w:szCs w:val="24"/>
          <w:lang w:val="uk-UA"/>
        </w:rPr>
        <w:t>на даній сторінці сайту.</w:t>
      </w:r>
    </w:p>
    <w:p w14:paraId="54BEB1E4" w14:textId="77777777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 xml:space="preserve">Отже, щоб </w:t>
      </w:r>
      <w:r w:rsidRPr="007D2EB9">
        <w:rPr>
          <w:sz w:val="24"/>
          <w:szCs w:val="24"/>
          <w:lang w:val="uk-UA"/>
        </w:rPr>
        <w:t>стати клієнтом Дніпровської філії «ГАЗМЕРЕЖІ», В</w:t>
      </w:r>
      <w:r w:rsidRPr="007D2EB9">
        <w:rPr>
          <w:sz w:val="24"/>
          <w:szCs w:val="24"/>
          <w:lang w:val="uk-UA"/>
        </w:rPr>
        <w:t>ам достатньо заповнити Заяву-приєднання</w:t>
      </w:r>
      <w:r w:rsidRPr="007D2EB9">
        <w:rPr>
          <w:sz w:val="24"/>
          <w:szCs w:val="24"/>
          <w:lang w:val="ru-RU"/>
        </w:rPr>
        <w:t xml:space="preserve">. </w:t>
      </w:r>
      <w:r w:rsidRPr="007D2EB9">
        <w:rPr>
          <w:sz w:val="24"/>
          <w:szCs w:val="24"/>
          <w:lang w:val="uk-UA"/>
        </w:rPr>
        <w:t xml:space="preserve">Підписані заяви можна надіслати до компанії найбільш зручним для Вас способом: </w:t>
      </w:r>
    </w:p>
    <w:p w14:paraId="4B41CC2B" w14:textId="77777777" w:rsidR="00E02454" w:rsidRPr="007D2EB9" w:rsidRDefault="00E02454" w:rsidP="007D2EB9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>надіслати поштою (49101, м. Дніпро, вул. О. Кониського, 5)</w:t>
      </w:r>
      <w:r w:rsidRPr="007D2EB9">
        <w:rPr>
          <w:sz w:val="24"/>
          <w:szCs w:val="24"/>
          <w:lang w:val="uk-UA"/>
        </w:rPr>
        <w:t>;</w:t>
      </w:r>
      <w:r w:rsidRPr="007D2EB9">
        <w:rPr>
          <w:sz w:val="24"/>
          <w:szCs w:val="24"/>
          <w:lang w:val="uk-UA"/>
        </w:rPr>
        <w:t xml:space="preserve"> </w:t>
      </w:r>
    </w:p>
    <w:p w14:paraId="1DE45429" w14:textId="5B7D6D74" w:rsidR="00E02454" w:rsidRPr="007D2EB9" w:rsidRDefault="00E02454" w:rsidP="007D2EB9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>надати менеджерам Центрів обслуговування клієнтів (вул. Виконкомівська, 34 або просп. Слобожанський, 96а)</w:t>
      </w:r>
      <w:r w:rsidRPr="007D2EB9">
        <w:rPr>
          <w:sz w:val="24"/>
          <w:szCs w:val="24"/>
          <w:lang w:val="uk-UA"/>
        </w:rPr>
        <w:t>;</w:t>
      </w:r>
      <w:r w:rsidRPr="007D2EB9">
        <w:rPr>
          <w:sz w:val="24"/>
          <w:szCs w:val="24"/>
          <w:lang w:val="uk-UA"/>
        </w:rPr>
        <w:t xml:space="preserve"> </w:t>
      </w:r>
    </w:p>
    <w:p w14:paraId="4CAA4325" w14:textId="6FAFDD52" w:rsidR="00E02454" w:rsidRPr="007D2EB9" w:rsidRDefault="00E02454" w:rsidP="007D2EB9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 xml:space="preserve">надіслати </w:t>
      </w:r>
      <w:proofErr w:type="spellStart"/>
      <w:r w:rsidRPr="007D2EB9">
        <w:rPr>
          <w:sz w:val="24"/>
          <w:szCs w:val="24"/>
          <w:lang w:val="uk-UA"/>
        </w:rPr>
        <w:t>скан</w:t>
      </w:r>
      <w:proofErr w:type="spellEnd"/>
      <w:r w:rsidRPr="007D2EB9">
        <w:rPr>
          <w:sz w:val="24"/>
          <w:szCs w:val="24"/>
          <w:lang w:val="uk-UA"/>
        </w:rPr>
        <w:t>-копію заповненої та підписаної заяви на електронну адресу</w:t>
      </w:r>
      <w:r w:rsidRPr="007D2EB9">
        <w:rPr>
          <w:sz w:val="24"/>
          <w:szCs w:val="24"/>
          <w:lang w:val="uk-UA"/>
        </w:rPr>
        <w:t xml:space="preserve"> </w:t>
      </w:r>
      <w:r w:rsidRPr="007D2EB9">
        <w:rPr>
          <w:sz w:val="24"/>
          <w:szCs w:val="24"/>
          <w:lang w:val="uk-UA"/>
        </w:rPr>
        <w:t xml:space="preserve"> </w:t>
      </w:r>
      <w:hyperlink r:id="rId5" w:history="1">
        <w:r w:rsidRPr="007D2EB9">
          <w:rPr>
            <w:rStyle w:val="a4"/>
            <w:sz w:val="24"/>
            <w:szCs w:val="24"/>
            <w:lang w:val="uk-UA"/>
          </w:rPr>
          <w:t>office.dp@grmu.com.ua</w:t>
        </w:r>
      </w:hyperlink>
      <w:r w:rsidRPr="007D2EB9">
        <w:rPr>
          <w:sz w:val="24"/>
          <w:szCs w:val="24"/>
          <w:lang w:val="uk-UA"/>
        </w:rPr>
        <w:t xml:space="preserve">; </w:t>
      </w:r>
    </w:p>
    <w:p w14:paraId="53975755" w14:textId="60B273A9" w:rsidR="00E02454" w:rsidRPr="007D2EB9" w:rsidRDefault="00E02454" w:rsidP="007D2EB9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>передати контролеру під час його візиту</w:t>
      </w:r>
      <w:r w:rsidRPr="007D2EB9">
        <w:rPr>
          <w:sz w:val="24"/>
          <w:szCs w:val="24"/>
          <w:lang w:val="uk-UA"/>
        </w:rPr>
        <w:t xml:space="preserve"> до Вашої оселі</w:t>
      </w:r>
      <w:r w:rsidRPr="007D2EB9">
        <w:rPr>
          <w:sz w:val="24"/>
          <w:szCs w:val="24"/>
          <w:lang w:val="uk-UA"/>
        </w:rPr>
        <w:t>.</w:t>
      </w:r>
    </w:p>
    <w:p w14:paraId="62C92033" w14:textId="347CB0EA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 xml:space="preserve">Ознайомитися зі змістом договору можна на офіційному сайті НКРЕКП або на сайті </w:t>
      </w:r>
      <w:r w:rsidR="007D2EB9" w:rsidRPr="007D2EB9">
        <w:rPr>
          <w:sz w:val="24"/>
          <w:szCs w:val="24"/>
          <w:lang w:val="uk-UA"/>
        </w:rPr>
        <w:t xml:space="preserve">Дніпровської філії «ГАЗМЕРЕЖІ» </w:t>
      </w:r>
      <w:r w:rsidRPr="007D2EB9">
        <w:rPr>
          <w:sz w:val="24"/>
          <w:szCs w:val="24"/>
          <w:lang w:val="uk-UA"/>
        </w:rPr>
        <w:t>у розділі “Важлива інформація”.</w:t>
      </w:r>
    </w:p>
    <w:p w14:paraId="6D347AFE" w14:textId="0BBCEF38" w:rsidR="00E02454" w:rsidRPr="007D2EB9" w:rsidRDefault="00E02454" w:rsidP="007D2EB9">
      <w:pPr>
        <w:jc w:val="both"/>
        <w:rPr>
          <w:sz w:val="24"/>
          <w:szCs w:val="24"/>
          <w:lang w:val="uk-UA"/>
        </w:rPr>
      </w:pPr>
      <w:r w:rsidRPr="007D2EB9">
        <w:rPr>
          <w:sz w:val="24"/>
          <w:szCs w:val="24"/>
          <w:lang w:val="uk-UA"/>
        </w:rPr>
        <w:t xml:space="preserve">Саме на основі </w:t>
      </w:r>
      <w:r w:rsidR="007D2EB9" w:rsidRPr="007D2EB9">
        <w:rPr>
          <w:sz w:val="24"/>
          <w:szCs w:val="24"/>
          <w:lang w:val="uk-UA"/>
        </w:rPr>
        <w:t>З</w:t>
      </w:r>
      <w:r w:rsidRPr="007D2EB9">
        <w:rPr>
          <w:sz w:val="24"/>
          <w:szCs w:val="24"/>
          <w:lang w:val="uk-UA"/>
        </w:rPr>
        <w:t>аяви</w:t>
      </w:r>
      <w:r w:rsidR="007D2EB9" w:rsidRPr="007D2EB9">
        <w:rPr>
          <w:sz w:val="24"/>
          <w:szCs w:val="24"/>
          <w:lang w:val="uk-UA"/>
        </w:rPr>
        <w:t>-</w:t>
      </w:r>
      <w:r w:rsidRPr="007D2EB9">
        <w:rPr>
          <w:sz w:val="24"/>
          <w:szCs w:val="24"/>
          <w:lang w:val="uk-UA"/>
        </w:rPr>
        <w:t>приєднання національний оператор газорозподільних мереж укладає зі споживачами офіційну угоду про розподіл палива та надає послуги розподілу.</w:t>
      </w:r>
    </w:p>
    <w:p w14:paraId="6EAE737B" w14:textId="12016347" w:rsidR="00E02454" w:rsidRPr="007D2EB9" w:rsidRDefault="00E02454" w:rsidP="007D2EB9">
      <w:pPr>
        <w:jc w:val="both"/>
        <w:rPr>
          <w:sz w:val="24"/>
          <w:szCs w:val="24"/>
          <w:lang w:val="en-US"/>
        </w:rPr>
      </w:pPr>
      <w:r w:rsidRPr="007D2EB9">
        <w:rPr>
          <w:sz w:val="24"/>
          <w:szCs w:val="24"/>
          <w:lang w:val="uk-UA"/>
        </w:rPr>
        <w:t>Договір укладається на безстроковий період з метою забезпечення фізичної доставки обсягів природного газу, що належать споживачу (його постачальнику), власне до споживача та можливості санкціонованого відбору природного газу з газорозподільної системи.</w:t>
      </w:r>
    </w:p>
    <w:sectPr w:rsidR="00E02454" w:rsidRPr="007D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D0A4D"/>
    <w:multiLevelType w:val="hybridMultilevel"/>
    <w:tmpl w:val="98C440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C70BE"/>
    <w:multiLevelType w:val="hybridMultilevel"/>
    <w:tmpl w:val="D7DA81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42875">
    <w:abstractNumId w:val="0"/>
  </w:num>
  <w:num w:numId="2" w16cid:durableId="123235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54"/>
    <w:rsid w:val="00767386"/>
    <w:rsid w:val="007D2EB9"/>
    <w:rsid w:val="00E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8603"/>
  <w15:chartTrackingRefBased/>
  <w15:docId w15:val="{F96854FA-3940-4C6D-BD67-0F4B8AA4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4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2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dp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</cp:revision>
  <dcterms:created xsi:type="dcterms:W3CDTF">2024-06-12T05:55:00Z</dcterms:created>
  <dcterms:modified xsi:type="dcterms:W3CDTF">2024-06-12T06:18:00Z</dcterms:modified>
</cp:coreProperties>
</file>