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80B4" w14:textId="77777777" w:rsidR="00C52520" w:rsidRPr="00625366" w:rsidRDefault="00C52520" w:rsidP="006253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  <w:t>Лічильники газу: встановлення, повірка та заміна</w:t>
      </w:r>
    </w:p>
    <w:p w14:paraId="6FAC4BBC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FE25D0A" w14:textId="76356F15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Лічильник газу є засобом вимірювальної техніки, який використовується для вимірювання та відображення об’ємів природного газу, що проходить через нього. </w:t>
      </w:r>
      <w:proofErr w:type="spellStart"/>
      <w:r w:rsidR="00625366">
        <w:rPr>
          <w:rFonts w:eastAsia="Times New Roman" w:cstheme="minorHAnsi"/>
          <w:color w:val="000000"/>
          <w:sz w:val="24"/>
          <w:szCs w:val="24"/>
          <w:lang w:eastAsia="ru-RU"/>
        </w:rPr>
        <w:t>Прилад</w:t>
      </w:r>
      <w:proofErr w:type="spellEnd"/>
      <w:r w:rsidR="006253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proofErr w:type="spellStart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озволяє</w:t>
      </w:r>
      <w:proofErr w:type="spellEnd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визначити об’єм спожитого природного газу та сплачувати лише за використані кубометри.</w:t>
      </w:r>
    </w:p>
    <w:p w14:paraId="2B5DF53F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6A181848" w14:textId="5BA02FFD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Лічильники бувають різних типів і типорозмірів. Для побутового використання найчастіше встановлюють мембранні лічильники газу як  більш точні та довговічні.</w:t>
      </w:r>
    </w:p>
    <w:p w14:paraId="39685F38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Типорозмір лічильника визначається його максимальною пропускною спроможністю у м3/год та залежить від обсягу споживання усіх приладів в приміщенні.</w:t>
      </w:r>
    </w:p>
    <w:p w14:paraId="684FE20E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val="uk-UA" w:eastAsia="ru-RU"/>
        </w:rPr>
      </w:pPr>
    </w:p>
    <w:p w14:paraId="7419B1BF" w14:textId="5A62A8F8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u w:val="single"/>
          <w:lang w:val="uk-UA" w:eastAsia="ru-RU"/>
        </w:rPr>
        <w:t>Для встановлення лічильника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 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на договірних засадах 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споживач 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може 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звернутися до найближчого 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Ц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ентру обслуговування клієнтів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Дніпровської філії «Газмережі» (вул. Виконкомівська, 34 або просп. Слобожанський, 96а)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, при цьому надати оригінали та копії наступних документів:</w:t>
      </w:r>
    </w:p>
    <w:p w14:paraId="18C4D464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паспорта;</w:t>
      </w:r>
    </w:p>
    <w:p w14:paraId="5214B84C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довідки про присвоєння ідентифікаційного податкового номера;</w:t>
      </w:r>
    </w:p>
    <w:p w14:paraId="7FEF2FBF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документів про право власності на будинок (квартиру);</w:t>
      </w:r>
    </w:p>
    <w:p w14:paraId="1607A10F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технічного паспорта на будинок (квартиру).</w:t>
      </w:r>
    </w:p>
    <w:p w14:paraId="1122E0C8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DBA7ADD" w14:textId="021604DE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При встановленні лічильника споживач також підписує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:</w:t>
      </w:r>
    </w:p>
    <w:p w14:paraId="360855E4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договір на встановлення побутового лічильника газу;</w:t>
      </w:r>
    </w:p>
    <w:p w14:paraId="78D3CAFD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акт виконаних робіт;</w:t>
      </w:r>
    </w:p>
    <w:p w14:paraId="701F50D5" w14:textId="25098CE3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акт приймання лічильника газу (при його встановленні за рахунок споживача) або акт передачі на зберігання побутового лічильника газу (при встановленні приладу Оператором ГРМ безкоштовно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 рамках </w:t>
      </w:r>
      <w:hyperlink r:id="rId5" w:history="1">
        <w:r w:rsidR="00625366" w:rsidRPr="00625366">
          <w:rPr>
            <w:rStyle w:val="a5"/>
            <w:rFonts w:eastAsia="Times New Roman" w:cstheme="minorHAnsi"/>
            <w:sz w:val="24"/>
            <w:szCs w:val="24"/>
            <w:lang w:val="uk-UA" w:eastAsia="ru-RU"/>
          </w:rPr>
          <w:t>Закону України «Про забезпечення комерційного обліку природного газу»</w:t>
        </w:r>
      </w:hyperlink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).</w:t>
      </w:r>
    </w:p>
    <w:p w14:paraId="58348C04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77958791" w14:textId="6E68A4E4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Передача показань лічильника може здійснюватися дистанційно за допомогою модема.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Цей пристрій встановлюється на лічильник, зчитує, запам’ятовує, зберігає та дистанційно передає в автоматичному режимі дані лічильника про обсяги спожитого газу газорозподільній компанії.</w:t>
      </w:r>
    </w:p>
    <w:p w14:paraId="45B60B59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E7ED0AB" w14:textId="565A9AAA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Споживач зобов’язаний забезпечувати збереження і цілість лічильника газу та пломб на них, несе відповідальність за пошкодження лічильника газу, пломб на ньому, порушення цілісності або пошкодження </w:t>
      </w:r>
      <w:proofErr w:type="spellStart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повірочного</w:t>
      </w:r>
      <w:proofErr w:type="spellEnd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тавра, а також дії, які призводять до викривлення результатів вимірювання.</w:t>
      </w:r>
    </w:p>
    <w:p w14:paraId="221807DD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06E56816" w14:textId="7FB37AF6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Для точного обліку природного газу кожний </w:t>
      </w:r>
      <w:r w:rsidRPr="00625366"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  <w:t>лічильник підлягає періодичній повірці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, що проводиться протягом періоду експлуатації лічильника через встановлений проміжок часу (</w:t>
      </w:r>
      <w:proofErr w:type="spellStart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міжповірочний</w:t>
      </w:r>
      <w:proofErr w:type="spellEnd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інтервал). Для лічильників класу 1,0 встановлено </w:t>
      </w:r>
      <w:proofErr w:type="spellStart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міжповірочний</w:t>
      </w:r>
      <w:proofErr w:type="spellEnd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інтервал 2 роки, класу 1,5 – 8 років.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Газові лічильники можна застосовувати лише за умови, якщо вони пройшли повірку.</w:t>
      </w:r>
    </w:p>
    <w:p w14:paraId="2C58B93E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29D6D7BB" w14:textId="7DDDAE7B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lastRenderedPageBreak/>
        <w:t xml:space="preserve">Для побутових споживачів всі роботи, пов’язані з підготовкою до повірки лічильників, в тому числі демонтаж і монтаж, проводять виключно фахівці </w:t>
      </w:r>
      <w:r w:rsid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Дніпровської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філії ТОВ «Газорозподільні мережі України».</w:t>
      </w:r>
    </w:p>
    <w:p w14:paraId="6D6BD5E7" w14:textId="77777777" w:rsid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21EDC34" w14:textId="22FF3C3E" w:rsidR="00C52520" w:rsidRPr="00625366" w:rsidRDefault="00625366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П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овірк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а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лічильників здійсню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ється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за участі 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ДП “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Дніпро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стандартметрологія” – державн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ого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повірник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а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. 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На повірці фахівці 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про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>в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одять обстеження та перевірку 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лічильників газу 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на атестованому обладнанні, встановлюють ступінь 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їх 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придатності до застосування, видають висновок про придатність.</w:t>
      </w:r>
    </w:p>
    <w:p w14:paraId="6583FBBF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64F2845D" w14:textId="34B6D7DD" w:rsid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При знятті лічильника на повірку представники газорозподільної компанії та споживач складають і підписують «Акт про демонтаж лічильника газу для проведення періодичної повірки».</w:t>
      </w:r>
    </w:p>
    <w:p w14:paraId="0BB5231E" w14:textId="77777777" w:rsidR="004B3CB4" w:rsidRPr="00625366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46CCDCF2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Перед демонтажем лічильника проводиться його обстеження, під час якого перевіряються:</w:t>
      </w:r>
    </w:p>
    <w:p w14:paraId="3C44FEBD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наявність, цілісність та співпадіння номерів пломб на приєднувальних патрубках;</w:t>
      </w:r>
    </w:p>
    <w:p w14:paraId="3DED75CC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наявність, цілісність пломб на лічильному механізмі та корпусі лічильника;</w:t>
      </w:r>
    </w:p>
    <w:p w14:paraId="59CCE47B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зовнішній вигляд лічильника, відсутність на ньому механічних пошкоджень;</w:t>
      </w:r>
    </w:p>
    <w:p w14:paraId="24662691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номер газового лічильника, завод-виробник, рік випуску, дата останньої повірки, його останній показник;</w:t>
      </w:r>
    </w:p>
    <w:p w14:paraId="7DE24105" w14:textId="77777777" w:rsid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функціонування лічильника.</w:t>
      </w:r>
    </w:p>
    <w:p w14:paraId="04D350B3" w14:textId="77777777" w:rsidR="004B3CB4" w:rsidRPr="00625366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6BE54D6E" w14:textId="2491DF06" w:rsidR="00C52520" w:rsidRPr="00625366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У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разі виявлення будь-яких порушень складається акт про виявлені порушення.</w:t>
      </w:r>
    </w:p>
    <w:p w14:paraId="56D87576" w14:textId="3226DB05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Якщо термін повірки закінчився, а лічильник газу не повірений з вини споживача (наприклад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>,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споживач не допустив до своїх приміщень, де розташовані лічильники газу, для їх демонтажу або монтажу), показання лічильника вважаються недійсними і проводиться нарахування за спожитий природний газ за нормами споживання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згідно Кодексу ГРМ.</w:t>
      </w:r>
    </w:p>
    <w:p w14:paraId="68F20738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491F1D7D" w14:textId="69990611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Періодична повірка лічильників газу побутових споживачів, у тому числі демонтаж, транспортування, монтаж, технічне обслуговування та пов’язаний з такою повіркою ремонт  (у разі доцільності) здійсню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>ю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ться за рахунок Оператора ГРМ незалежно від того, чи є він власником засобу вимірювальної техніки.</w:t>
      </w:r>
    </w:p>
    <w:p w14:paraId="1B1CECEA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49BB1449" w14:textId="2E8ABA61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Споживачі, що не є побутовими, самостійно контролюють строки спливу </w:t>
      </w:r>
      <w:proofErr w:type="spellStart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міжповірочних</w:t>
      </w:r>
      <w:proofErr w:type="spellEnd"/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інтервалів, а також забезпечують проведення періодичної повірки лічильників за власний рахунок.</w:t>
      </w:r>
    </w:p>
    <w:p w14:paraId="29060020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663F89AA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  <w:t>Позачергова повірка чи експертиза лічильника 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проводиться з ініціативи споживача або газорозподільної організації у випадках</w:t>
      </w:r>
      <w:r w:rsidRPr="00625366"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  <w:t>:</w:t>
      </w:r>
    </w:p>
    <w:p w14:paraId="2E9127E2" w14:textId="77777777" w:rsidR="00C52520" w:rsidRPr="00625366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>за потреби заявника пересвідчитися у придатності лічильника до застосування;</w:t>
      </w:r>
    </w:p>
    <w:p w14:paraId="11B3DCE0" w14:textId="77777777" w:rsidR="00C52520" w:rsidRPr="00625366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 xml:space="preserve">у разі пошкодження відбитка </w:t>
      </w:r>
      <w:proofErr w:type="spellStart"/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>повірочного</w:t>
      </w:r>
      <w:proofErr w:type="spellEnd"/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 xml:space="preserve"> тавра;</w:t>
      </w:r>
    </w:p>
    <w:p w14:paraId="3C2D33B3" w14:textId="3FB98009" w:rsidR="00C52520" w:rsidRPr="00625366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>якщо лічильник зберігають та не використовують, безпосередньо перед уведенням в експлуатацію;</w:t>
      </w:r>
    </w:p>
    <w:p w14:paraId="2D2527F4" w14:textId="77777777" w:rsidR="00C52520" w:rsidRPr="00625366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212121"/>
          <w:sz w:val="24"/>
          <w:szCs w:val="24"/>
          <w:lang w:val="uk-UA" w:eastAsia="ru-RU"/>
        </w:rPr>
        <w:t>пересвідчення у відсутності ознак впливу на лічильник/пломбу, які можуть свідчити про втручання в лічильник/пломбу та викривлення результатів вимірювання.</w:t>
      </w:r>
    </w:p>
    <w:p w14:paraId="057A91E3" w14:textId="2A6FEE0A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lastRenderedPageBreak/>
        <w:t>Лічильники, які за результатами повірки визнані непридатними для експлуатації, підлягають ремонту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>/заміні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</w:p>
    <w:p w14:paraId="6400DEB2" w14:textId="387A8118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Якщо ж прилад не підлягає ремонту та подальшій експлуатації, здійснюється його заміна Оператором ГРМ.</w:t>
      </w:r>
    </w:p>
    <w:p w14:paraId="675A6ACE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106C3546" w14:textId="4EB7418C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Періодична повірка лічильників, а також демонтаж, транспортування та монтаж для фізичних осіб здійснюються за рахунок газорозподільного підприємства.</w:t>
      </w:r>
    </w:p>
    <w:p w14:paraId="7407EB79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22447368" w14:textId="3696030E" w:rsidR="00C52520" w:rsidRPr="00625366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У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сі витрати, пов’язані з позачерговою повіркою лічильника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,</w:t>
      </w:r>
      <w:r w:rsidR="00C52520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покладаються на сторону, яка є ініціатором її проведення (крім випадків виявлення втручання в роботу засобу вимірювальної техніки).</w:t>
      </w:r>
    </w:p>
    <w:p w14:paraId="370C205E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674289D7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  <w:t>Заміна лічильника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 можлива у випадках:</w:t>
      </w:r>
    </w:p>
    <w:p w14:paraId="7EAEF92F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  якщо за результатами повірки прилад визнаний непридатним для подальшої експлуатації та не підлягає ремонту;</w:t>
      </w:r>
    </w:p>
    <w:p w14:paraId="199A787D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– з ініціативи споживача.</w:t>
      </w:r>
    </w:p>
    <w:p w14:paraId="4A9DB915" w14:textId="77777777" w:rsidR="004B3CB4" w:rsidRDefault="004B3CB4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560D02FD" w14:textId="38EF2CFD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Порядок заміни лічильника з ініціативи споживача:</w:t>
      </w:r>
    </w:p>
    <w:p w14:paraId="4C388ADC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1) заява споживача;</w:t>
      </w:r>
    </w:p>
    <w:p w14:paraId="303409CB" w14:textId="6CCECF9F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2) позачергова повірка згідно кошторису </w:t>
      </w:r>
      <w:r w:rsidR="004B3CB4">
        <w:rPr>
          <w:rFonts w:eastAsia="Times New Roman" w:cstheme="minorHAnsi"/>
          <w:color w:val="000000"/>
          <w:sz w:val="24"/>
          <w:szCs w:val="24"/>
          <w:lang w:val="uk-UA" w:eastAsia="ru-RU"/>
        </w:rPr>
        <w:t>Дніпровської</w:t>
      </w:r>
      <w:r w:rsidR="00EA2BAE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філії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«</w:t>
      </w:r>
      <w:r w:rsidR="00EA2BAE"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ГАЗМЕРЕЖІ</w:t>
      </w: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»;</w:t>
      </w:r>
    </w:p>
    <w:p w14:paraId="57686B7D" w14:textId="77777777" w:rsidR="00C52520" w:rsidRPr="00625366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625366">
        <w:rPr>
          <w:rFonts w:eastAsia="Times New Roman" w:cstheme="minorHAnsi"/>
          <w:color w:val="000000"/>
          <w:sz w:val="24"/>
          <w:szCs w:val="24"/>
          <w:lang w:val="uk-UA" w:eastAsia="ru-RU"/>
        </w:rPr>
        <w:t>3) заміна лічильника за рахунок споживача, якщо лічильник пройде повірку та не будуть виявлені сторонні втручання в його роботу.</w:t>
      </w:r>
    </w:p>
    <w:p w14:paraId="5BF083D5" w14:textId="77777777" w:rsidR="00365F93" w:rsidRPr="00625366" w:rsidRDefault="00365F93">
      <w:pPr>
        <w:rPr>
          <w:lang w:val="uk-UA"/>
        </w:rPr>
      </w:pPr>
    </w:p>
    <w:sectPr w:rsidR="00365F93" w:rsidRPr="0062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8F4"/>
    <w:multiLevelType w:val="multilevel"/>
    <w:tmpl w:val="190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22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91"/>
    <w:rsid w:val="002E4091"/>
    <w:rsid w:val="00365F93"/>
    <w:rsid w:val="004B3CB4"/>
    <w:rsid w:val="00625366"/>
    <w:rsid w:val="00C52520"/>
    <w:rsid w:val="00E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C62"/>
  <w15:docId w15:val="{E8562A5D-8DFF-47D8-BAAC-5D693F9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520"/>
    <w:rPr>
      <w:b/>
      <w:bCs/>
    </w:rPr>
  </w:style>
  <w:style w:type="character" w:styleId="a5">
    <w:name w:val="Hyperlink"/>
    <w:basedOn w:val="a0"/>
    <w:uiPriority w:val="99"/>
    <w:unhideWhenUsed/>
    <w:rsid w:val="006253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5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533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Логінова Лариса Григорівна</dc:creator>
  <cp:keywords/>
  <dc:description/>
  <cp:lastModifiedBy>Лучкін Микита Леонідович</cp:lastModifiedBy>
  <cp:revision>6</cp:revision>
  <dcterms:created xsi:type="dcterms:W3CDTF">2024-01-23T14:10:00Z</dcterms:created>
  <dcterms:modified xsi:type="dcterms:W3CDTF">2024-06-12T05:46:00Z</dcterms:modified>
</cp:coreProperties>
</file>