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A9A9" w14:textId="77777777" w:rsidR="00AE32EB" w:rsidRPr="00AE32EB" w:rsidRDefault="00AE32EB" w:rsidP="00AE32E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Дніпровська філія «ГАЗМЕРЕЖІ» інформує про проведення ремонтних робіт у вересні 2023 року</w:t>
      </w:r>
    </w:p>
    <w:p w14:paraId="2620BD3F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У зв'язку з виконанням ремонтних робіт на системі газопостачання Дніпра та Дніпровського району спеціалістами Дніпровської філії ТОВ «Газорозподільні мережі України» у вере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сні </w:t>
      </w: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поточного року буде тимчасово обмежено розподіл природного газу для мешканців ряду житлових будинків:</w:t>
      </w:r>
    </w:p>
    <w:p w14:paraId="5108CF4F" w14:textId="77777777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5A05F718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  <w:t>м. Дн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  <w:t>і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  <w:t>про</w:t>
      </w:r>
    </w:p>
    <w:p w14:paraId="31E5350D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05.09.2023 року</w:t>
      </w:r>
    </w:p>
    <w:p w14:paraId="41310BB0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proofErr w:type="spellStart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пров</w:t>
      </w:r>
      <w:proofErr w:type="spellEnd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. Мармуровий, 1-5, 7, 8, 10, 12-21, 23  </w:t>
      </w:r>
    </w:p>
    <w:p w14:paraId="119A4238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proofErr w:type="spellStart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пров</w:t>
      </w:r>
      <w:proofErr w:type="spellEnd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. </w:t>
      </w:r>
      <w:proofErr w:type="spellStart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Білозерівський</w:t>
      </w:r>
      <w:proofErr w:type="spellEnd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 3, 5, 7, 10-16, 25</w:t>
      </w:r>
    </w:p>
    <w:p w14:paraId="65EB2BAB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М. Грінченко, 16, 20, 24</w:t>
      </w:r>
    </w:p>
    <w:p w14:paraId="09F72A59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6A204908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06.09.2023 року</w:t>
      </w:r>
    </w:p>
    <w:p w14:paraId="739EBAA7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Пастера, 10, 12</w:t>
      </w:r>
    </w:p>
    <w:p w14:paraId="2B6B9773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Князя Ярослава Мудрого, 29, 32, 43, 45, 47, 47а, 49, 61, 62, 63</w:t>
      </w:r>
    </w:p>
    <w:p w14:paraId="599DD724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вул. </w:t>
      </w:r>
      <w:proofErr w:type="spellStart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Старомостова</w:t>
      </w:r>
      <w:proofErr w:type="spellEnd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 2</w:t>
      </w:r>
    </w:p>
    <w:p w14:paraId="17535B0B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Університетська, 32-111</w:t>
      </w:r>
    </w:p>
    <w:p w14:paraId="73D87C1A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Вишгородська, 21, 33, 46, 48, 95, 106, 110</w:t>
      </w:r>
    </w:p>
    <w:p w14:paraId="531DD9BF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Генерала Пушкіна, 10а, 12а, 12б, 16а, 18а, 18б, 18д, 20а, 22</w:t>
      </w:r>
    </w:p>
    <w:p w14:paraId="3B37483B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вул. Болгарська, 20</w:t>
      </w:r>
    </w:p>
    <w:p w14:paraId="52DAE316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Толстого, 13, 26, 28, 30</w:t>
      </w:r>
    </w:p>
    <w:p w14:paraId="3246B329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5D540283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07.09.2023 року</w:t>
      </w:r>
    </w:p>
    <w:p w14:paraId="7AF13487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вул. </w:t>
      </w:r>
      <w:proofErr w:type="spellStart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Бехтерева</w:t>
      </w:r>
      <w:proofErr w:type="spellEnd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 4, 16а, 16б</w:t>
      </w:r>
    </w:p>
    <w:p w14:paraId="12791030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496EBFB4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12.09.2023 року</w:t>
      </w:r>
    </w:p>
    <w:p w14:paraId="38BD340F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вул. </w:t>
      </w:r>
      <w:proofErr w:type="spellStart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Старокозацька</w:t>
      </w:r>
      <w:proofErr w:type="spellEnd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 78в</w:t>
      </w:r>
    </w:p>
    <w:p w14:paraId="4D82EADB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3278B15F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13.09.2023 року</w:t>
      </w:r>
    </w:p>
    <w:p w14:paraId="5B394CDF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В. Сліпака, 30, 32</w:t>
      </w:r>
    </w:p>
    <w:p w14:paraId="4046EC2A" w14:textId="14831AF7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пр. Б. Хмельницького, 63, 65, 67 </w:t>
      </w:r>
    </w:p>
    <w:p w14:paraId="04AE3367" w14:textId="4B5BD491" w:rsidR="00055224" w:rsidRPr="00AE32EB" w:rsidRDefault="00055224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Короленко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 w:eastAsia="ru-UA"/>
        </w:rPr>
        <w:t>,</w:t>
      </w: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6, </w:t>
      </w: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8</w:t>
      </w:r>
    </w:p>
    <w:p w14:paraId="7BDEE956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31AA7F87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14.09.2023 року</w:t>
      </w:r>
    </w:p>
    <w:p w14:paraId="74EB3E79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Гіляровського, 111, 115, 117, 133, 135, 124, 150, 162, 168, 157</w:t>
      </w:r>
    </w:p>
    <w:p w14:paraId="7FC89F64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Попудренко, 114, 116, 130, 132, 136, 140</w:t>
      </w:r>
    </w:p>
    <w:p w14:paraId="4E97ADD9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2BF534AD" w14:textId="75EF1BD8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19.09.2023 року</w:t>
      </w:r>
    </w:p>
    <w:p w14:paraId="1CC3F67A" w14:textId="4F8342BC" w:rsidR="00055224" w:rsidRPr="00055224" w:rsidRDefault="00055224" w:rsidP="0005522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</w:t>
      </w: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ул. </w:t>
      </w:r>
      <w:proofErr w:type="spellStart"/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Каруни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7,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7/1</w:t>
      </w:r>
    </w:p>
    <w:p w14:paraId="710C1B50" w14:textId="0D667867" w:rsidR="00055224" w:rsidRPr="00055224" w:rsidRDefault="00055224" w:rsidP="0005522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</w:t>
      </w: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ул. Енеїди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3,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4,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6</w:t>
      </w:r>
    </w:p>
    <w:p w14:paraId="78F29853" w14:textId="6B8104E4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ст. Лоцманська, 1, 2, 2а, 2б, 2в, 3, 3а, 3б, 4, 5, 6, 7, 8, 10, 11, 12, 14, 15</w:t>
      </w:r>
    </w:p>
    <w:p w14:paraId="0DCAB34C" w14:textId="0B635FFB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Широка, 48, 50, 52, 54, 56, 58, 60, 62, 64, 66, 68, 70, 74, 78, 80, 82, 84, 86, 86а, 88</w:t>
      </w:r>
    </w:p>
    <w:p w14:paraId="7E65CE30" w14:textId="22A3F582" w:rsidR="00055224" w:rsidRDefault="00055224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0F4E2F3C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bookmarkStart w:id="0" w:name="_GoBack"/>
      <w:bookmarkEnd w:id="0"/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20.09.2023 року</w:t>
      </w:r>
    </w:p>
    <w:p w14:paraId="4576C4DF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вул. Широка, 83, 85, 87, 93, 97, 99, 101, 105, 105а, 109, 111, 113, 113а, 115, 117, 119 </w:t>
      </w:r>
    </w:p>
    <w:p w14:paraId="786B8210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proofErr w:type="spellStart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пров</w:t>
      </w:r>
      <w:proofErr w:type="spellEnd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. Водопровідний, 2, 6</w:t>
      </w:r>
    </w:p>
    <w:p w14:paraId="4F69A4F6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22EA42AB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25.09.2023 року</w:t>
      </w:r>
    </w:p>
    <w:p w14:paraId="100C50AC" w14:textId="77777777" w:rsidR="00AE32EB" w:rsidRPr="00055224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ru-RU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Князя Ярослава Мудрого, 43, 45, 47, 47а, 49</w:t>
      </w:r>
    </w:p>
    <w:p w14:paraId="437F92F4" w14:textId="77777777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10356486" w14:textId="77777777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м. Підгородне</w:t>
      </w:r>
    </w:p>
    <w:p w14:paraId="6B5E1FE6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05.09.2023 року</w:t>
      </w:r>
    </w:p>
    <w:p w14:paraId="14FAB5BD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вул. Горіхова, 46, 44, 4, 5, 3 </w:t>
      </w:r>
    </w:p>
    <w:p w14:paraId="711ADED0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lastRenderedPageBreak/>
        <w:t>вул. Лазурна, 19, 20, 108, 16, 33, 23, 31, 18, 21, 29, 35</w:t>
      </w:r>
    </w:p>
    <w:p w14:paraId="2EE2B285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Березова, 90, 91, 92а</w:t>
      </w:r>
    </w:p>
    <w:p w14:paraId="49E773F4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Яблунева, 86, 85, 80, 87, 88, 89, 92</w:t>
      </w:r>
    </w:p>
    <w:p w14:paraId="4F583719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Липова, 76, 71, 72</w:t>
      </w:r>
    </w:p>
    <w:p w14:paraId="0646A3A9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Берегова, 102</w:t>
      </w:r>
    </w:p>
    <w:p w14:paraId="5F013B3F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Затишна, 59, 49, 57, 58, 56, 41, 60, 39, 43</w:t>
      </w:r>
    </w:p>
    <w:p w14:paraId="4D4ACA36" w14:textId="77777777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493C49CA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ЗВЕРНІТЬ УВАГУ</w:t>
      </w:r>
      <w:r w:rsidRPr="00AE32EB">
        <w:rPr>
          <w:rFonts w:ascii="inherit" w:eastAsia="Times New Roman" w:hAnsi="inherit" w:cs="Segoe UI Historic"/>
          <w:b/>
          <w:bCs/>
          <w:noProof/>
          <w:color w:val="050505"/>
          <w:sz w:val="23"/>
          <w:szCs w:val="23"/>
          <w:lang w:val="uk-UA" w:eastAsia="ru-UA"/>
        </w:rPr>
        <w:drawing>
          <wp:inline distT="0" distB="0" distL="0" distR="0" wp14:anchorId="6A5A12E7" wp14:editId="1C94213B">
            <wp:extent cx="156845" cy="156845"/>
            <wp:effectExtent l="0" t="0" r="0" b="0"/>
            <wp:docPr id="4" name="Рисунок 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B1DC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Відновлення подачі газу буде виконано після закінчення регламентних робіт. При цьому споживачам необхідно забезпечити доступ працівникам газової компанії в кожне газифіковане помешкання. Це обумовлено вимогами пункту 7.17 Правил безпеки систем газопостачання, у якому зазначено, що усі об'єкти систем газопостачання і газове обладнання перед їх підключенням до діючих газопроводів, а також після ремонту підлягають зовнішньому огляду і опресовуванню повітрям. Пуск газу в газопровід без його зовнішнього огляду та контрольного опресовування не допускається.</w:t>
      </w:r>
    </w:p>
    <w:p w14:paraId="5B9F18D7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Нагадуємо, що усі роботи з модернізації та реконструкції системи газопостачання фінансуються за рахунок тарифу на розподіл блакитного палива. Саме тому вчасна оплата споживачами послуг з доставки газу забезпечує комплексне проведення редизайну газових мереж у встановлені терміни.</w:t>
      </w:r>
    </w:p>
    <w:p w14:paraId="0188DABC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Сплачувати за послуги з розподілу блакитного палива побутові клієнти Дніпровської філії ТОВ «Газорозподільні мережі України» мають щомісяця до 20 числа за наступними реквізитами: </w:t>
      </w:r>
    </w:p>
    <w:p w14:paraId="7A3BFD9D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 w:eastAsia="ru-UA"/>
        </w:rPr>
        <w:drawing>
          <wp:inline distT="0" distB="0" distL="0" distR="0" wp14:anchorId="79CB8AD4" wp14:editId="1099E247">
            <wp:extent cx="156845" cy="156845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ДНІПРОВСЬКА ФІЛІЯ ТОВ «ГАЗОРОЗПОДІЛЬНІ МЕРЕЖІ УКРАЇНИ»</w:t>
      </w:r>
    </w:p>
    <w:p w14:paraId="6A7D6D64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 w:eastAsia="ru-UA"/>
        </w:rPr>
        <w:drawing>
          <wp:inline distT="0" distB="0" distL="0" distR="0" wp14:anchorId="7A8A699F" wp14:editId="2B0302EE">
            <wp:extent cx="156845" cy="15684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код ЄДРПОУ 45087207</w:t>
      </w:r>
    </w:p>
    <w:p w14:paraId="68DA765C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 w:eastAsia="ru-UA"/>
        </w:rPr>
        <w:drawing>
          <wp:inline distT="0" distB="0" distL="0" distR="0" wp14:anchorId="2D943C34" wp14:editId="2AD66544">
            <wp:extent cx="156845" cy="156845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п/р UA463054820000026037301034216 в АТ «Ощадбанк»</w:t>
      </w:r>
    </w:p>
    <w:p w14:paraId="1FFB89E1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У призначенні платежу слід обов'язково вказати ПІБ платника, особовий рахунок та адресу газифікованого домоволодіння. Особові рахунки клієнтів Дніпровської філії «ГАЗМЕРЕЖІ» залишаються незмінними. Вони десятизначні та починаються на 0310.</w:t>
      </w:r>
    </w:p>
    <w:p w14:paraId="0FE54A24" w14:textId="77777777" w:rsidR="00AE32EB" w:rsidRPr="00AE32EB" w:rsidRDefault="00AE32EB" w:rsidP="00AE32EB">
      <w:pPr>
        <w:jc w:val="both"/>
        <w:rPr>
          <w:lang w:val="uk-UA"/>
        </w:rPr>
      </w:pPr>
    </w:p>
    <w:sectPr w:rsidR="00AE32EB" w:rsidRPr="00AE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EB"/>
    <w:rsid w:val="00055224"/>
    <w:rsid w:val="00A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D56E"/>
  <w15:chartTrackingRefBased/>
  <w15:docId w15:val="{85F2C618-C7B9-4203-92E7-76060CB9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02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Лучкін Микита Леонідович</dc:creator>
  <cp:keywords/>
  <dc:description/>
  <cp:lastModifiedBy>Лучкін Микита Леонідович</cp:lastModifiedBy>
  <cp:revision>2</cp:revision>
  <dcterms:created xsi:type="dcterms:W3CDTF">2023-09-05T12:53:00Z</dcterms:created>
  <dcterms:modified xsi:type="dcterms:W3CDTF">2023-09-13T07:39:00Z</dcterms:modified>
</cp:coreProperties>
</file>